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F701" w14:textId="53CEA113" w:rsidR="00382C31" w:rsidRDefault="00B2745C" w:rsidP="00B2745C">
      <w:pPr>
        <w:shd w:val="clear" w:color="auto" w:fill="FFFFFF"/>
        <w:spacing w:after="240" w:line="276" w:lineRule="auto"/>
        <w:jc w:val="center"/>
        <w:rPr>
          <w:rFonts w:eastAsia="Times New Roman" w:cs="Arial"/>
          <w:b/>
          <w:bCs/>
          <w:szCs w:val="24"/>
          <w:u w:val="single"/>
          <w:lang w:eastAsia="en-GB"/>
        </w:rPr>
      </w:pPr>
      <w:r w:rsidRPr="00B2745C">
        <w:rPr>
          <w:bCs/>
          <w:iCs/>
          <w:noProof/>
          <w:sz w:val="28"/>
          <w:szCs w:val="28"/>
        </w:rPr>
        <w:drawing>
          <wp:anchor distT="0" distB="0" distL="114300" distR="114300" simplePos="0" relativeHeight="251658240" behindDoc="1" locked="0" layoutInCell="1" allowOverlap="1" wp14:anchorId="735EE51E" wp14:editId="04327CB4">
            <wp:simplePos x="0" y="0"/>
            <wp:positionH relativeFrom="column">
              <wp:posOffset>5267960</wp:posOffset>
            </wp:positionH>
            <wp:positionV relativeFrom="paragraph">
              <wp:posOffset>-878840</wp:posOffset>
            </wp:positionV>
            <wp:extent cx="1174653" cy="1174653"/>
            <wp:effectExtent l="0" t="0" r="0" b="0"/>
            <wp:wrapNone/>
            <wp:docPr id="569668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653" cy="11746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745C">
        <w:rPr>
          <w:rFonts w:eastAsia="Times New Roman" w:cs="Arial"/>
          <w:b/>
          <w:bCs/>
          <w:sz w:val="28"/>
          <w:szCs w:val="28"/>
          <w:u w:val="single"/>
          <w:lang w:eastAsia="en-GB"/>
        </w:rPr>
        <w:br/>
      </w:r>
      <w:r w:rsidR="00DF4372" w:rsidRPr="00B2745C">
        <w:rPr>
          <w:rFonts w:eastAsia="Times New Roman" w:cs="Arial"/>
          <w:b/>
          <w:bCs/>
          <w:sz w:val="28"/>
          <w:szCs w:val="28"/>
          <w:u w:val="single"/>
          <w:lang w:eastAsia="en-GB"/>
        </w:rPr>
        <w:t>Where can I get support with my SEND Tribunal appeal?</w:t>
      </w:r>
      <w:r w:rsidR="00684544">
        <w:rPr>
          <w:rFonts w:eastAsia="Times New Roman" w:cs="Arial"/>
          <w:b/>
          <w:bCs/>
          <w:szCs w:val="24"/>
          <w:u w:val="single"/>
          <w:lang w:eastAsia="en-GB"/>
        </w:rPr>
        <w:br/>
      </w:r>
    </w:p>
    <w:p w14:paraId="6AD5C2F2" w14:textId="4E830123" w:rsidR="00DA0EF4" w:rsidRPr="00DA0EF4" w:rsidRDefault="00B2745C" w:rsidP="00DA0EF4">
      <w:pPr>
        <w:pStyle w:val="ListParagraph"/>
        <w:numPr>
          <w:ilvl w:val="0"/>
          <w:numId w:val="13"/>
        </w:numPr>
        <w:shd w:val="clear" w:color="auto" w:fill="FFFFFF"/>
        <w:spacing w:after="240" w:line="276" w:lineRule="auto"/>
        <w:rPr>
          <w:rFonts w:eastAsia="Times New Roman" w:cs="Arial"/>
          <w:b/>
          <w:bCs/>
          <w:szCs w:val="24"/>
          <w:lang w:eastAsia="en-GB"/>
        </w:rPr>
      </w:pPr>
      <w:r>
        <w:rPr>
          <w:rFonts w:eastAsia="Times New Roman" w:cs="Arial"/>
          <w:b/>
          <w:bCs/>
          <w:szCs w:val="24"/>
          <w:lang w:eastAsia="en-GB"/>
        </w:rPr>
        <w:t>Videos with Guidance</w:t>
      </w:r>
      <w:r w:rsidR="00DA0EF4" w:rsidRPr="00DA0EF4">
        <w:rPr>
          <w:rFonts w:eastAsia="Times New Roman" w:cs="Arial"/>
          <w:b/>
          <w:bCs/>
          <w:szCs w:val="24"/>
          <w:lang w:eastAsia="en-GB"/>
        </w:rPr>
        <w:br/>
      </w:r>
    </w:p>
    <w:p w14:paraId="0CC0D965" w14:textId="1F00D2C2" w:rsidR="00CB36AE" w:rsidRPr="00DA0EF4" w:rsidRDefault="00DA0EF4" w:rsidP="00DA0EF4">
      <w:pPr>
        <w:pStyle w:val="ListParagraph"/>
        <w:numPr>
          <w:ilvl w:val="0"/>
          <w:numId w:val="14"/>
        </w:numPr>
        <w:shd w:val="clear" w:color="auto" w:fill="FFFFFF"/>
        <w:spacing w:after="240" w:line="276" w:lineRule="auto"/>
        <w:rPr>
          <w:rFonts w:eastAsia="Times New Roman" w:cs="Arial"/>
          <w:b/>
          <w:bCs/>
          <w:szCs w:val="24"/>
          <w:u w:val="single"/>
          <w:lang w:eastAsia="en-GB"/>
        </w:rPr>
      </w:pPr>
      <w:hyperlink r:id="rId8" w:history="1">
        <w:r w:rsidR="00FB7054">
          <w:rPr>
            <w:rStyle w:val="Hyperlink"/>
            <w:rFonts w:eastAsia="Times New Roman" w:cs="Arial"/>
            <w:b/>
            <w:bCs/>
            <w:szCs w:val="24"/>
            <w:lang w:eastAsia="en-GB"/>
          </w:rPr>
          <w:t>Click here to watch a video about w</w:t>
        </w:r>
        <w:r w:rsidRPr="00DA0EF4">
          <w:rPr>
            <w:rStyle w:val="Hyperlink"/>
            <w:rFonts w:eastAsia="Times New Roman" w:cs="Arial"/>
            <w:b/>
            <w:bCs/>
            <w:szCs w:val="24"/>
            <w:lang w:eastAsia="en-GB"/>
          </w:rPr>
          <w:t>hat to Expect at a SEND Tribunal - Special Educational Needs Advice Centre</w:t>
        </w:r>
      </w:hyperlink>
      <w:r w:rsidRPr="00DA0EF4">
        <w:rPr>
          <w:rFonts w:eastAsia="Times New Roman" w:cs="Arial"/>
          <w:b/>
          <w:bCs/>
          <w:szCs w:val="24"/>
          <w:u w:val="single"/>
          <w:lang w:eastAsia="en-GB"/>
        </w:rPr>
        <w:br/>
      </w:r>
    </w:p>
    <w:p w14:paraId="6256E98E" w14:textId="034CCE28" w:rsidR="00DA0EF4" w:rsidRPr="00DA0EF4" w:rsidRDefault="00DA0EF4" w:rsidP="00DA0EF4">
      <w:pPr>
        <w:pStyle w:val="ListParagraph"/>
        <w:numPr>
          <w:ilvl w:val="0"/>
          <w:numId w:val="14"/>
        </w:numPr>
        <w:shd w:val="clear" w:color="auto" w:fill="FFFFFF"/>
        <w:spacing w:after="240" w:line="276" w:lineRule="auto"/>
        <w:rPr>
          <w:rFonts w:eastAsia="Times New Roman" w:cs="Arial"/>
          <w:b/>
          <w:bCs/>
          <w:szCs w:val="24"/>
          <w:lang w:eastAsia="en-GB"/>
        </w:rPr>
      </w:pPr>
      <w:hyperlink r:id="rId9" w:history="1">
        <w:r w:rsidRPr="00DA0EF4">
          <w:rPr>
            <w:rStyle w:val="Hyperlink"/>
            <w:rFonts w:eastAsia="Times New Roman" w:cs="Arial"/>
            <w:b/>
            <w:bCs/>
            <w:szCs w:val="24"/>
            <w:lang w:eastAsia="en-GB"/>
          </w:rPr>
          <w:t>Click here to watch a short video by the HM Courts and Tribunal Service, providing guidance on what happens in remote Tribunal hearings in the SEND Tribunal</w:t>
        </w:r>
      </w:hyperlink>
      <w:r w:rsidRPr="00DA0EF4">
        <w:rPr>
          <w:rFonts w:eastAsia="Times New Roman" w:cs="Arial"/>
          <w:b/>
          <w:bCs/>
          <w:szCs w:val="24"/>
          <w:lang w:eastAsia="en-GB"/>
        </w:rPr>
        <w:t xml:space="preserve"> </w:t>
      </w:r>
      <w:r w:rsidR="00FB7054">
        <w:rPr>
          <w:rFonts w:eastAsia="Times New Roman" w:cs="Arial"/>
          <w:b/>
          <w:bCs/>
          <w:szCs w:val="24"/>
          <w:lang w:eastAsia="en-GB"/>
        </w:rPr>
        <w:br/>
      </w:r>
      <w:r>
        <w:rPr>
          <w:rFonts w:eastAsia="Times New Roman" w:cs="Arial"/>
          <w:b/>
          <w:bCs/>
          <w:szCs w:val="24"/>
          <w:lang w:eastAsia="en-GB"/>
        </w:rPr>
        <w:br/>
      </w:r>
    </w:p>
    <w:p w14:paraId="3931F702" w14:textId="78FE3C66" w:rsidR="00DF4372" w:rsidRPr="00DA0EF4" w:rsidRDefault="00DF4372" w:rsidP="00DA0EF4">
      <w:pPr>
        <w:pStyle w:val="ListParagraph"/>
        <w:numPr>
          <w:ilvl w:val="0"/>
          <w:numId w:val="13"/>
        </w:numPr>
        <w:shd w:val="clear" w:color="auto" w:fill="FFFFFF"/>
        <w:spacing w:after="240" w:line="276" w:lineRule="auto"/>
        <w:rPr>
          <w:rFonts w:eastAsia="Times New Roman" w:cs="Arial"/>
          <w:b/>
          <w:bCs/>
          <w:szCs w:val="24"/>
          <w:lang w:eastAsia="en-GB"/>
        </w:rPr>
      </w:pPr>
      <w:r w:rsidRPr="00DA0EF4">
        <w:rPr>
          <w:rStyle w:val="Strong"/>
          <w:rFonts w:cs="Arial"/>
          <w:szCs w:val="24"/>
        </w:rPr>
        <w:t>Legal Aid</w:t>
      </w:r>
    </w:p>
    <w:p w14:paraId="3931F703" w14:textId="675ED5CF" w:rsidR="00DF4372" w:rsidRPr="00CE112A" w:rsidRDefault="005F53EC" w:rsidP="00DA0EF4">
      <w:pPr>
        <w:pStyle w:val="NormalWeb"/>
        <w:shd w:val="clear" w:color="auto" w:fill="FEFEFE"/>
        <w:spacing w:line="276" w:lineRule="auto"/>
        <w:rPr>
          <w:rFonts w:ascii="Arial" w:hAnsi="Arial" w:cs="Arial"/>
        </w:rPr>
      </w:pPr>
      <w:r w:rsidRPr="00CE112A">
        <w:rPr>
          <w:rFonts w:ascii="Arial" w:hAnsi="Arial" w:cs="Arial"/>
        </w:rPr>
        <w:t>If you are a parent/carer</w:t>
      </w:r>
      <w:r w:rsidR="00DF4372" w:rsidRPr="00CE112A">
        <w:rPr>
          <w:rFonts w:ascii="Arial" w:hAnsi="Arial" w:cs="Arial"/>
        </w:rPr>
        <w:t xml:space="preserve"> on a low income or receiving certain benefits, you may be eligible for legal aid. </w:t>
      </w:r>
      <w:r w:rsidRPr="00CE112A">
        <w:rPr>
          <w:rFonts w:ascii="Arial" w:hAnsi="Arial" w:cs="Arial"/>
        </w:rPr>
        <w:t>A</w:t>
      </w:r>
      <w:r w:rsidR="00DF4372" w:rsidRPr="00CE112A">
        <w:rPr>
          <w:rFonts w:ascii="Arial" w:hAnsi="Arial" w:cs="Arial"/>
        </w:rPr>
        <w:t xml:space="preserve"> young person (aged 16-25) </w:t>
      </w:r>
      <w:r w:rsidRPr="00CE112A">
        <w:rPr>
          <w:rFonts w:ascii="Arial" w:hAnsi="Arial" w:cs="Arial"/>
        </w:rPr>
        <w:t>may also</w:t>
      </w:r>
      <w:r w:rsidR="00DF4372" w:rsidRPr="00CE112A">
        <w:rPr>
          <w:rFonts w:ascii="Arial" w:hAnsi="Arial" w:cs="Arial"/>
        </w:rPr>
        <w:t xml:space="preserve"> qualify for legal aid in their own right.</w:t>
      </w:r>
    </w:p>
    <w:p w14:paraId="3A38F436" w14:textId="77777777" w:rsidR="002111AE" w:rsidRPr="002111AE" w:rsidRDefault="002111AE" w:rsidP="00DA0EF4">
      <w:pPr>
        <w:pStyle w:val="NormalWeb"/>
        <w:shd w:val="clear" w:color="auto" w:fill="FEFEFE"/>
        <w:spacing w:line="276" w:lineRule="auto"/>
        <w:rPr>
          <w:rFonts w:ascii="Arial" w:hAnsi="Arial" w:cs="Arial"/>
        </w:rPr>
      </w:pPr>
      <w:r w:rsidRPr="002111AE">
        <w:rPr>
          <w:rFonts w:ascii="Arial" w:hAnsi="Arial" w:cs="Arial"/>
        </w:rPr>
        <w:t>The </w:t>
      </w:r>
      <w:hyperlink r:id="rId10" w:tgtFrame="_blank" w:history="1">
        <w:r w:rsidRPr="002111AE">
          <w:rPr>
            <w:rStyle w:val="Hyperlink"/>
            <w:rFonts w:ascii="Arial" w:hAnsi="Arial" w:cs="Arial"/>
          </w:rPr>
          <w:t>legal aid eligibility keycard</w:t>
        </w:r>
      </w:hyperlink>
      <w:r w:rsidRPr="002111AE">
        <w:rPr>
          <w:rFonts w:ascii="Arial" w:hAnsi="Arial" w:cs="Arial"/>
        </w:rPr>
        <w:t> sets out details of who qualifies. In summary, you are likely to qualify if:</w:t>
      </w:r>
    </w:p>
    <w:p w14:paraId="35FD8DF7" w14:textId="41573B5E" w:rsidR="002111AE" w:rsidRPr="002111AE" w:rsidRDefault="002111AE" w:rsidP="00DA0EF4">
      <w:pPr>
        <w:pStyle w:val="NormalWeb"/>
        <w:numPr>
          <w:ilvl w:val="0"/>
          <w:numId w:val="2"/>
        </w:numPr>
        <w:shd w:val="clear" w:color="auto" w:fill="FEFEFE"/>
        <w:spacing w:line="276" w:lineRule="auto"/>
        <w:rPr>
          <w:rFonts w:ascii="Arial" w:hAnsi="Arial" w:cs="Arial"/>
        </w:rPr>
      </w:pPr>
      <w:r w:rsidRPr="002111AE">
        <w:rPr>
          <w:rFonts w:ascii="Arial" w:hAnsi="Arial" w:cs="Arial"/>
        </w:rPr>
        <w:t>your monthly gross income is not more than £2,657 (some sources of income don’t count towards this and the figure is higher for families with more than four children) and your disposable monthly income is not more than £733 (the keycard explains what can be taken off to work out disposable income) </w:t>
      </w:r>
      <w:r w:rsidR="00CF377C" w:rsidRPr="00CE112A">
        <w:rPr>
          <w:rFonts w:ascii="Arial" w:hAnsi="Arial" w:cs="Arial"/>
        </w:rPr>
        <w:br/>
      </w:r>
      <w:r w:rsidRPr="002111AE">
        <w:rPr>
          <w:rFonts w:ascii="Arial" w:hAnsi="Arial" w:cs="Arial"/>
          <w:b/>
          <w:bCs/>
        </w:rPr>
        <w:t>or</w:t>
      </w:r>
    </w:p>
    <w:p w14:paraId="5B3C081B" w14:textId="4A8D6535" w:rsidR="002111AE" w:rsidRPr="002111AE" w:rsidRDefault="002111AE" w:rsidP="00DA0EF4">
      <w:pPr>
        <w:pStyle w:val="NormalWeb"/>
        <w:numPr>
          <w:ilvl w:val="0"/>
          <w:numId w:val="2"/>
        </w:numPr>
        <w:shd w:val="clear" w:color="auto" w:fill="FEFEFE"/>
        <w:spacing w:line="276" w:lineRule="auto"/>
        <w:rPr>
          <w:rFonts w:ascii="Arial" w:hAnsi="Arial" w:cs="Arial"/>
        </w:rPr>
      </w:pPr>
      <w:r w:rsidRPr="002111AE">
        <w:rPr>
          <w:rFonts w:ascii="Arial" w:hAnsi="Arial" w:cs="Arial"/>
        </w:rPr>
        <w:t>you are in receipt of Income Support, Income-Based Job Seeker's Allowance, Income-Related Employment and Support Allowance, Guarantee Credit or Universal Credit </w:t>
      </w:r>
      <w:r w:rsidR="00CF377C" w:rsidRPr="00CE112A">
        <w:rPr>
          <w:rFonts w:ascii="Arial" w:hAnsi="Arial" w:cs="Arial"/>
        </w:rPr>
        <w:br/>
      </w:r>
      <w:r w:rsidRPr="002111AE">
        <w:rPr>
          <w:rFonts w:ascii="Arial" w:hAnsi="Arial" w:cs="Arial"/>
          <w:b/>
          <w:bCs/>
        </w:rPr>
        <w:t>and</w:t>
      </w:r>
    </w:p>
    <w:p w14:paraId="7074AD2F" w14:textId="3D76B4B1" w:rsidR="002111AE" w:rsidRPr="00CE112A" w:rsidRDefault="002111AE" w:rsidP="00DA0EF4">
      <w:pPr>
        <w:pStyle w:val="NormalWeb"/>
        <w:numPr>
          <w:ilvl w:val="0"/>
          <w:numId w:val="2"/>
        </w:numPr>
        <w:shd w:val="clear" w:color="auto" w:fill="FEFEFE"/>
        <w:spacing w:line="276" w:lineRule="auto"/>
        <w:rPr>
          <w:rFonts w:ascii="Arial" w:hAnsi="Arial" w:cs="Arial"/>
        </w:rPr>
      </w:pPr>
      <w:r w:rsidRPr="002111AE">
        <w:rPr>
          <w:rFonts w:ascii="Arial" w:hAnsi="Arial" w:cs="Arial"/>
        </w:rPr>
        <w:t>your disposable capital (savings and property) is less than £8,000. If you own your house, the value of the house counts as “capital”. But, the value of a mortgage can be taken off when working out your “disposable capital” so you may still qualify for legal aid. If you have capital which you can’t access, you should highlight this to the Civil Legal Aid Agency (CLAA) too.</w:t>
      </w:r>
    </w:p>
    <w:p w14:paraId="6C36E20D" w14:textId="77777777" w:rsidR="00AB1213" w:rsidRPr="00CE112A" w:rsidRDefault="00DF4372" w:rsidP="00DA0EF4">
      <w:pPr>
        <w:pStyle w:val="NormalWeb"/>
        <w:shd w:val="clear" w:color="auto" w:fill="FEFEFE"/>
        <w:spacing w:line="276" w:lineRule="auto"/>
        <w:rPr>
          <w:rFonts w:ascii="Arial" w:hAnsi="Arial" w:cs="Arial"/>
        </w:rPr>
      </w:pPr>
      <w:r w:rsidRPr="00CE112A">
        <w:rPr>
          <w:rFonts w:ascii="Arial" w:hAnsi="Arial" w:cs="Arial"/>
        </w:rPr>
        <w:t xml:space="preserve">The type of legal aid available in the SEND Tribunal is known as ‘legal help’. A parent or young person eligible for this will receive support from a legal professional to prepare the case, and may also be able to obtain funding </w:t>
      </w:r>
      <w:r w:rsidR="00CF377C" w:rsidRPr="00CE112A">
        <w:rPr>
          <w:rFonts w:ascii="Arial" w:hAnsi="Arial" w:cs="Arial"/>
        </w:rPr>
        <w:t xml:space="preserve">to </w:t>
      </w:r>
      <w:r w:rsidR="00AB1213" w:rsidRPr="00CE112A">
        <w:rPr>
          <w:rFonts w:ascii="Arial" w:hAnsi="Arial" w:cs="Arial"/>
        </w:rPr>
        <w:t xml:space="preserve">provide </w:t>
      </w:r>
      <w:r w:rsidRPr="00CE112A">
        <w:rPr>
          <w:rFonts w:ascii="Arial" w:hAnsi="Arial" w:cs="Arial"/>
        </w:rPr>
        <w:t xml:space="preserve">for additional evidence needed, such as reports from independent experts. </w:t>
      </w:r>
    </w:p>
    <w:p w14:paraId="4A2E88F0" w14:textId="77777777" w:rsidR="00AB1213" w:rsidRPr="00CE112A" w:rsidRDefault="00DF4372" w:rsidP="00DA0EF4">
      <w:pPr>
        <w:pStyle w:val="NormalWeb"/>
        <w:shd w:val="clear" w:color="auto" w:fill="FEFEFE"/>
        <w:spacing w:line="276" w:lineRule="auto"/>
        <w:rPr>
          <w:rFonts w:ascii="Arial" w:hAnsi="Arial" w:cs="Arial"/>
        </w:rPr>
      </w:pPr>
      <w:r w:rsidRPr="00CE112A">
        <w:rPr>
          <w:rFonts w:ascii="Arial" w:hAnsi="Arial" w:cs="Arial"/>
        </w:rPr>
        <w:lastRenderedPageBreak/>
        <w:t>Legal help does not cover having a representative to attend the hearing. However, in exceptional cases, a legal aid provider may be able to secure funding to represent you at a hearing.</w:t>
      </w:r>
      <w:r w:rsidR="0072416E" w:rsidRPr="00CE112A">
        <w:rPr>
          <w:rFonts w:ascii="Arial" w:hAnsi="Arial" w:cs="Arial"/>
        </w:rPr>
        <w:br/>
      </w:r>
      <w:r w:rsidR="0072416E" w:rsidRPr="00CE112A">
        <w:rPr>
          <w:rFonts w:ascii="Arial" w:hAnsi="Arial" w:cs="Arial"/>
        </w:rPr>
        <w:br/>
      </w:r>
      <w:r w:rsidR="00AB1213" w:rsidRPr="00CE112A">
        <w:rPr>
          <w:rFonts w:ascii="Arial" w:hAnsi="Arial" w:cs="Arial"/>
        </w:rPr>
        <w:t>If you think you might qualify for legal aid and want to apply, you can do this either via the Civil Legal Aid Agency (CLAA) or by contacting a legal aid provider directly. It’s really important that you do this as soon as possible:</w:t>
      </w:r>
    </w:p>
    <w:p w14:paraId="76D31FE6" w14:textId="77777777" w:rsidR="0078182C" w:rsidRPr="00CE112A" w:rsidRDefault="00AB1213" w:rsidP="00DA0EF4">
      <w:pPr>
        <w:pStyle w:val="NormalWeb"/>
        <w:numPr>
          <w:ilvl w:val="0"/>
          <w:numId w:val="3"/>
        </w:numPr>
        <w:shd w:val="clear" w:color="auto" w:fill="FEFEFE"/>
        <w:spacing w:line="276" w:lineRule="auto"/>
        <w:rPr>
          <w:rFonts w:ascii="Arial" w:hAnsi="Arial" w:cs="Arial"/>
        </w:rPr>
      </w:pPr>
      <w:r w:rsidRPr="00AB1213">
        <w:rPr>
          <w:rFonts w:ascii="Arial" w:hAnsi="Arial" w:cs="Arial"/>
        </w:rPr>
        <w:t>To apply via the CLAA fill in </w:t>
      </w:r>
      <w:hyperlink r:id="rId11" w:tgtFrame="_blank" w:history="1">
        <w:r w:rsidRPr="00AB1213">
          <w:rPr>
            <w:rStyle w:val="Hyperlink"/>
            <w:rFonts w:ascii="Arial" w:hAnsi="Arial" w:cs="Arial"/>
          </w:rPr>
          <w:t>this online form</w:t>
        </w:r>
      </w:hyperlink>
      <w:r w:rsidRPr="00AB1213">
        <w:rPr>
          <w:rFonts w:ascii="Arial" w:hAnsi="Arial" w:cs="Arial"/>
        </w:rPr>
        <w:t> with details of your income. If you do qualify, you will then be put in touch with a legal aid advisor/solicitor.</w:t>
      </w:r>
    </w:p>
    <w:p w14:paraId="082C658B" w14:textId="77777777" w:rsidR="0078182C" w:rsidRPr="00CE112A" w:rsidRDefault="00AB1213" w:rsidP="00DA0EF4">
      <w:pPr>
        <w:pStyle w:val="NormalWeb"/>
        <w:numPr>
          <w:ilvl w:val="0"/>
          <w:numId w:val="3"/>
        </w:numPr>
        <w:shd w:val="clear" w:color="auto" w:fill="FEFEFE"/>
        <w:spacing w:line="276" w:lineRule="auto"/>
        <w:rPr>
          <w:rFonts w:ascii="Arial" w:hAnsi="Arial" w:cs="Arial"/>
        </w:rPr>
      </w:pPr>
      <w:r w:rsidRPr="00AB1213">
        <w:rPr>
          <w:rFonts w:ascii="Arial" w:hAnsi="Arial" w:cs="Arial"/>
        </w:rPr>
        <w:t>If you are unable to fill in the form online, you can call Civil Legal Advice on 0345 345 4345 or book a call-back </w:t>
      </w:r>
      <w:hyperlink r:id="rId12" w:tgtFrame="_blank" w:history="1">
        <w:r w:rsidRPr="00AB1213">
          <w:rPr>
            <w:rStyle w:val="Hyperlink"/>
            <w:rFonts w:ascii="Arial" w:hAnsi="Arial" w:cs="Arial"/>
          </w:rPr>
          <w:t>here</w:t>
        </w:r>
      </w:hyperlink>
      <w:r w:rsidRPr="00AB1213">
        <w:rPr>
          <w:rFonts w:ascii="Arial" w:hAnsi="Arial" w:cs="Arial"/>
        </w:rPr>
        <w:t>. </w:t>
      </w:r>
    </w:p>
    <w:p w14:paraId="4DA81824" w14:textId="046DED11" w:rsidR="00AB1213" w:rsidRPr="00AB1213" w:rsidRDefault="00AB1213" w:rsidP="00DA0EF4">
      <w:pPr>
        <w:pStyle w:val="NormalWeb"/>
        <w:numPr>
          <w:ilvl w:val="0"/>
          <w:numId w:val="3"/>
        </w:numPr>
        <w:shd w:val="clear" w:color="auto" w:fill="FEFEFE"/>
        <w:spacing w:line="276" w:lineRule="auto"/>
        <w:rPr>
          <w:rFonts w:ascii="Arial" w:hAnsi="Arial" w:cs="Arial"/>
        </w:rPr>
      </w:pPr>
      <w:r w:rsidRPr="00AB1213">
        <w:rPr>
          <w:rFonts w:ascii="Arial" w:hAnsi="Arial" w:cs="Arial"/>
        </w:rPr>
        <w:t>If you have difficulty speaking English, they will provide a telephone interpreter or allow a friend or family member to assist you on the call.</w:t>
      </w:r>
    </w:p>
    <w:p w14:paraId="44B2FEA3" w14:textId="77777777" w:rsidR="00AB1213" w:rsidRPr="00AB1213" w:rsidRDefault="00AB1213" w:rsidP="00DA0EF4">
      <w:pPr>
        <w:pStyle w:val="NormalWeb"/>
        <w:numPr>
          <w:ilvl w:val="0"/>
          <w:numId w:val="3"/>
        </w:numPr>
        <w:shd w:val="clear" w:color="auto" w:fill="FEFEFE"/>
        <w:spacing w:line="276" w:lineRule="auto"/>
        <w:rPr>
          <w:rFonts w:ascii="Arial" w:hAnsi="Arial" w:cs="Arial"/>
        </w:rPr>
      </w:pPr>
      <w:r w:rsidRPr="00AB1213">
        <w:rPr>
          <w:rFonts w:ascii="Arial" w:hAnsi="Arial" w:cs="Arial"/>
        </w:rPr>
        <w:t>To apply through a legal aid provider directly you can search for the contact details of </w:t>
      </w:r>
      <w:hyperlink r:id="rId13" w:tgtFrame="_blank" w:history="1">
        <w:r w:rsidRPr="00AB1213">
          <w:rPr>
            <w:rStyle w:val="Hyperlink"/>
            <w:rFonts w:ascii="Arial" w:hAnsi="Arial" w:cs="Arial"/>
          </w:rPr>
          <w:t>education providers</w:t>
        </w:r>
      </w:hyperlink>
      <w:r w:rsidRPr="00AB1213">
        <w:rPr>
          <w:rFonts w:ascii="Arial" w:hAnsi="Arial" w:cs="Arial"/>
        </w:rPr>
        <w:t> (and for judicial review, </w:t>
      </w:r>
      <w:hyperlink r:id="rId14" w:tgtFrame="_blank" w:history="1">
        <w:r w:rsidRPr="00AB1213">
          <w:rPr>
            <w:rStyle w:val="Hyperlink"/>
            <w:rFonts w:ascii="Arial" w:hAnsi="Arial" w:cs="Arial"/>
          </w:rPr>
          <w:t>public law providers</w:t>
        </w:r>
      </w:hyperlink>
      <w:r w:rsidRPr="00AB1213">
        <w:rPr>
          <w:rFonts w:ascii="Arial" w:hAnsi="Arial" w:cs="Arial"/>
        </w:rPr>
        <w:t>) online.</w:t>
      </w:r>
    </w:p>
    <w:p w14:paraId="21DF79B9" w14:textId="77777777" w:rsidR="00AB1213" w:rsidRPr="00AB1213" w:rsidRDefault="00AB1213" w:rsidP="00DA0EF4">
      <w:pPr>
        <w:pStyle w:val="NormalWeb"/>
        <w:shd w:val="clear" w:color="auto" w:fill="FEFEFE"/>
        <w:spacing w:line="276" w:lineRule="auto"/>
        <w:rPr>
          <w:rFonts w:ascii="Arial" w:hAnsi="Arial" w:cs="Arial"/>
        </w:rPr>
      </w:pPr>
      <w:r w:rsidRPr="00AB1213">
        <w:rPr>
          <w:rFonts w:ascii="Arial" w:hAnsi="Arial" w:cs="Arial"/>
          <w:lang w:val="en-US"/>
        </w:rPr>
        <w:t>We are aware that it is difficult for some eligible parents and young people to find an available legal aid provider. If this happens to you, you can:</w:t>
      </w:r>
    </w:p>
    <w:p w14:paraId="154D8520" w14:textId="77777777" w:rsidR="00AB1213" w:rsidRPr="00AB1213" w:rsidRDefault="00AB1213" w:rsidP="00DA0EF4">
      <w:pPr>
        <w:pStyle w:val="NormalWeb"/>
        <w:numPr>
          <w:ilvl w:val="0"/>
          <w:numId w:val="4"/>
        </w:numPr>
        <w:shd w:val="clear" w:color="auto" w:fill="FEFEFE"/>
        <w:spacing w:line="276" w:lineRule="auto"/>
        <w:rPr>
          <w:rFonts w:ascii="Arial" w:hAnsi="Arial" w:cs="Arial"/>
        </w:rPr>
      </w:pPr>
      <w:r w:rsidRPr="00AB1213">
        <w:rPr>
          <w:rFonts w:ascii="Arial" w:hAnsi="Arial" w:cs="Arial"/>
          <w:lang w:val="en-US"/>
        </w:rPr>
        <w:t>Use the Law Society’s </w:t>
      </w:r>
      <w:hyperlink r:id="rId15" w:tgtFrame="_blank" w:history="1">
        <w:r w:rsidRPr="00AB1213">
          <w:rPr>
            <w:rStyle w:val="Hyperlink"/>
            <w:rFonts w:ascii="Arial" w:hAnsi="Arial" w:cs="Arial"/>
            <w:lang w:val="en-US"/>
          </w:rPr>
          <w:t>Find a Solicitor</w:t>
        </w:r>
      </w:hyperlink>
      <w:r w:rsidRPr="00AB1213">
        <w:rPr>
          <w:rFonts w:ascii="Arial" w:hAnsi="Arial" w:cs="Arial"/>
          <w:lang w:val="en-US"/>
        </w:rPr>
        <w:t> search tool (using the practice area “education” or “judicial review - legal aid”).</w:t>
      </w:r>
    </w:p>
    <w:p w14:paraId="59F8EB13" w14:textId="77777777" w:rsidR="00AB1213" w:rsidRPr="00AB1213" w:rsidRDefault="00AB1213" w:rsidP="00DA0EF4">
      <w:pPr>
        <w:pStyle w:val="NormalWeb"/>
        <w:numPr>
          <w:ilvl w:val="0"/>
          <w:numId w:val="4"/>
        </w:numPr>
        <w:shd w:val="clear" w:color="auto" w:fill="FEFEFE"/>
        <w:spacing w:line="276" w:lineRule="auto"/>
        <w:rPr>
          <w:rFonts w:ascii="Arial" w:hAnsi="Arial" w:cs="Arial"/>
        </w:rPr>
      </w:pPr>
      <w:r w:rsidRPr="00AB1213">
        <w:rPr>
          <w:rFonts w:ascii="Arial" w:hAnsi="Arial" w:cs="Arial"/>
          <w:lang w:val="en-US"/>
        </w:rPr>
        <w:t>Contact the Civil Legal Advice helpline for guidance on whether an adviser out of your area is available. You can book a call-back at a time that suits you or call it directly (details are above).</w:t>
      </w:r>
    </w:p>
    <w:p w14:paraId="2B050EA8" w14:textId="6CC3741C" w:rsidR="00DA0EF4" w:rsidRDefault="00AB1213" w:rsidP="00DA0EF4">
      <w:pPr>
        <w:pStyle w:val="NormalWeb"/>
        <w:shd w:val="clear" w:color="auto" w:fill="FEFEFE"/>
        <w:spacing w:line="276" w:lineRule="auto"/>
        <w:rPr>
          <w:rFonts w:ascii="Arial" w:hAnsi="Arial" w:cs="Arial"/>
          <w:lang w:val="en-US"/>
        </w:rPr>
      </w:pPr>
      <w:r w:rsidRPr="00AB1213">
        <w:rPr>
          <w:rFonts w:ascii="Arial" w:hAnsi="Arial" w:cs="Arial"/>
          <w:lang w:val="en-US"/>
        </w:rPr>
        <w:t>If you would like to participate in the Law Society’s campaign on ending legal aid ‘deserts’, you could also email </w:t>
      </w:r>
      <w:hyperlink r:id="rId16" w:history="1">
        <w:r w:rsidRPr="00AB1213">
          <w:rPr>
            <w:rStyle w:val="Hyperlink"/>
            <w:rFonts w:ascii="Arial" w:hAnsi="Arial" w:cs="Arial"/>
            <w:lang w:val="en-US"/>
          </w:rPr>
          <w:t>campaigns@lawsociety.org.uk</w:t>
        </w:r>
      </w:hyperlink>
      <w:r w:rsidRPr="00AB1213">
        <w:rPr>
          <w:rFonts w:ascii="Arial" w:hAnsi="Arial" w:cs="Arial"/>
          <w:lang w:val="en-US"/>
        </w:rPr>
        <w:t> to let it know about any difficulties you have experienced in finding an available legal aid provider. It is gathering data about which areas of the country are facing shortfalls in available providers and the areas of law which are affected. You could also write to your MP to highlight the issue</w:t>
      </w:r>
      <w:r w:rsidR="00FB7054">
        <w:rPr>
          <w:rFonts w:ascii="Arial" w:hAnsi="Arial" w:cs="Arial"/>
          <w:lang w:val="en-US"/>
        </w:rPr>
        <w:t>.</w:t>
      </w:r>
      <w:r w:rsidR="00FB7054">
        <w:rPr>
          <w:rFonts w:ascii="Arial" w:hAnsi="Arial" w:cs="Arial"/>
          <w:lang w:val="en-US"/>
        </w:rPr>
        <w:br/>
      </w:r>
    </w:p>
    <w:p w14:paraId="3931F705" w14:textId="31FB15C3" w:rsidR="00DF4372" w:rsidRPr="00DA0EF4" w:rsidRDefault="00DF4372" w:rsidP="00DA0EF4">
      <w:pPr>
        <w:pStyle w:val="NormalWeb"/>
        <w:numPr>
          <w:ilvl w:val="0"/>
          <w:numId w:val="13"/>
        </w:numPr>
        <w:shd w:val="clear" w:color="auto" w:fill="FEFEFE"/>
        <w:spacing w:line="276" w:lineRule="auto"/>
        <w:rPr>
          <w:rFonts w:ascii="Arial" w:hAnsi="Arial" w:cs="Arial"/>
          <w:lang w:val="en-US"/>
        </w:rPr>
      </w:pPr>
      <w:r w:rsidRPr="00DA0EF4">
        <w:rPr>
          <w:rFonts w:ascii="Arial" w:hAnsi="Arial" w:cs="Arial"/>
          <w:b/>
          <w:bCs/>
        </w:rPr>
        <w:t>SIAS (Southwark In</w:t>
      </w:r>
      <w:r w:rsidR="00AA6927" w:rsidRPr="00DA0EF4">
        <w:rPr>
          <w:rFonts w:ascii="Arial" w:hAnsi="Arial" w:cs="Arial"/>
          <w:b/>
          <w:bCs/>
        </w:rPr>
        <w:t>formation Advice Support</w:t>
      </w:r>
      <w:r w:rsidRPr="00DA0EF4">
        <w:rPr>
          <w:rFonts w:ascii="Arial" w:hAnsi="Arial" w:cs="Arial"/>
          <w:b/>
          <w:bCs/>
        </w:rPr>
        <w:t>)</w:t>
      </w:r>
      <w:r w:rsidR="00AA6927" w:rsidRPr="00DA0EF4">
        <w:rPr>
          <w:rFonts w:ascii="Arial" w:hAnsi="Arial" w:cs="Arial"/>
          <w:b/>
          <w:bCs/>
        </w:rPr>
        <w:t xml:space="preserve"> Team</w:t>
      </w:r>
    </w:p>
    <w:p w14:paraId="3931F706" w14:textId="662F8B85" w:rsidR="00DF4372" w:rsidRPr="00CE112A" w:rsidRDefault="00DF4372" w:rsidP="00DA0EF4">
      <w:pPr>
        <w:shd w:val="clear" w:color="auto" w:fill="FFFFFF"/>
        <w:spacing w:after="240" w:line="276" w:lineRule="auto"/>
        <w:rPr>
          <w:rFonts w:eastAsia="Times New Roman" w:cs="Arial"/>
          <w:b/>
          <w:bCs/>
          <w:szCs w:val="24"/>
          <w:lang w:eastAsia="en-GB"/>
        </w:rPr>
      </w:pPr>
      <w:r w:rsidRPr="00CE112A">
        <w:rPr>
          <w:rFonts w:eastAsia="Times New Roman" w:cs="Arial"/>
          <w:bCs/>
          <w:szCs w:val="24"/>
          <w:lang w:eastAsia="en-GB"/>
        </w:rPr>
        <w:t>SIAS Advisors can provide</w:t>
      </w:r>
      <w:r w:rsidR="00AA6927" w:rsidRPr="00CE112A">
        <w:rPr>
          <w:rFonts w:eastAsia="Times New Roman" w:cs="Arial"/>
          <w:bCs/>
          <w:szCs w:val="24"/>
          <w:lang w:eastAsia="en-GB"/>
        </w:rPr>
        <w:t xml:space="preserve"> impartial</w:t>
      </w:r>
      <w:r w:rsidRPr="00CE112A">
        <w:rPr>
          <w:rFonts w:eastAsia="Times New Roman" w:cs="Arial"/>
          <w:bCs/>
          <w:szCs w:val="24"/>
          <w:lang w:eastAsia="en-GB"/>
        </w:rPr>
        <w:t xml:space="preserve"> individual advice and support for families who live in Southwark and are appealing to the SEND Tribunal. </w:t>
      </w:r>
      <w:r w:rsidRPr="00CE112A">
        <w:rPr>
          <w:rFonts w:eastAsia="Times New Roman" w:cs="Arial"/>
          <w:szCs w:val="24"/>
          <w:lang w:eastAsia="en-GB"/>
        </w:rPr>
        <w:t xml:space="preserve">Our team will assess the level of advice and support you may require. If we have availability within our team, we will be able to </w:t>
      </w:r>
      <w:r w:rsidR="00E46B2E" w:rsidRPr="00CE112A">
        <w:rPr>
          <w:rFonts w:eastAsia="Times New Roman" w:cs="Arial"/>
          <w:szCs w:val="24"/>
          <w:lang w:eastAsia="en-GB"/>
        </w:rPr>
        <w:t xml:space="preserve">advise you through each stage of </w:t>
      </w:r>
      <w:r w:rsidRPr="00CE112A">
        <w:rPr>
          <w:rFonts w:eastAsia="Times New Roman" w:cs="Arial"/>
          <w:szCs w:val="24"/>
          <w:lang w:eastAsia="en-GB"/>
        </w:rPr>
        <w:t>the Tribunal process – this may include representation at the Tribunal hearing.</w:t>
      </w:r>
    </w:p>
    <w:p w14:paraId="3931F710" w14:textId="56059FC4" w:rsidR="00DF4372" w:rsidRPr="00CE112A" w:rsidRDefault="0072416E" w:rsidP="00DA0EF4">
      <w:pPr>
        <w:shd w:val="clear" w:color="auto" w:fill="FFFFFF"/>
        <w:spacing w:after="240" w:line="276" w:lineRule="auto"/>
        <w:rPr>
          <w:rFonts w:eastAsia="Times New Roman" w:cs="Arial"/>
          <w:b/>
          <w:szCs w:val="24"/>
          <w:lang w:eastAsia="en-GB"/>
        </w:rPr>
      </w:pPr>
      <w:r w:rsidRPr="00CE112A">
        <w:rPr>
          <w:rFonts w:eastAsia="Times New Roman" w:cs="Arial"/>
          <w:b/>
          <w:szCs w:val="24"/>
          <w:lang w:eastAsia="en-GB"/>
        </w:rPr>
        <w:t>Please note</w:t>
      </w:r>
      <w:r w:rsidR="00E46B2E" w:rsidRPr="00CE112A">
        <w:rPr>
          <w:rFonts w:eastAsia="Times New Roman" w:cs="Arial"/>
          <w:b/>
          <w:szCs w:val="24"/>
          <w:lang w:eastAsia="en-GB"/>
        </w:rPr>
        <w:t>:</w:t>
      </w:r>
      <w:r w:rsidR="00FB354C" w:rsidRPr="00CE112A">
        <w:rPr>
          <w:rFonts w:eastAsia="Times New Roman" w:cs="Arial"/>
          <w:b/>
          <w:szCs w:val="24"/>
          <w:lang w:eastAsia="en-GB"/>
        </w:rPr>
        <w:br/>
      </w:r>
      <w:r w:rsidR="00FB354C" w:rsidRPr="00CE112A">
        <w:rPr>
          <w:rFonts w:eastAsia="Times New Roman" w:cs="Arial"/>
          <w:bCs/>
          <w:szCs w:val="24"/>
          <w:lang w:eastAsia="en-GB"/>
        </w:rPr>
        <w:t xml:space="preserve">With or without the advice of the SIAS Team, the Tribunal process remains the </w:t>
      </w:r>
      <w:r w:rsidR="00FB354C" w:rsidRPr="00CE112A">
        <w:rPr>
          <w:rFonts w:eastAsia="Times New Roman" w:cs="Arial"/>
          <w:bCs/>
          <w:szCs w:val="24"/>
          <w:lang w:eastAsia="en-GB"/>
        </w:rPr>
        <w:lastRenderedPageBreak/>
        <w:t xml:space="preserve">responsibility of the parent/carer at all times. </w:t>
      </w:r>
      <w:r w:rsidR="00DF4372" w:rsidRPr="00CE112A">
        <w:rPr>
          <w:rFonts w:eastAsia="Times New Roman" w:cs="Arial"/>
          <w:bCs/>
          <w:szCs w:val="24"/>
          <w:lang w:eastAsia="en-GB"/>
        </w:rPr>
        <w:t xml:space="preserve">Tribunal deadlines </w:t>
      </w:r>
      <w:r w:rsidR="00AA6927" w:rsidRPr="00CE112A">
        <w:rPr>
          <w:rFonts w:eastAsia="Times New Roman" w:cs="Arial"/>
          <w:bCs/>
          <w:szCs w:val="24"/>
          <w:lang w:eastAsia="en-GB"/>
        </w:rPr>
        <w:t>and</w:t>
      </w:r>
      <w:r w:rsidR="00DF4372" w:rsidRPr="00CE112A">
        <w:rPr>
          <w:rFonts w:eastAsia="Times New Roman" w:cs="Arial"/>
          <w:bCs/>
          <w:szCs w:val="24"/>
          <w:lang w:eastAsia="en-GB"/>
        </w:rPr>
        <w:t xml:space="preserve"> instructions </w:t>
      </w:r>
      <w:r w:rsidR="00AE09CB" w:rsidRPr="00CE112A">
        <w:rPr>
          <w:rFonts w:eastAsia="Times New Roman" w:cs="Arial"/>
          <w:bCs/>
          <w:szCs w:val="24"/>
          <w:lang w:eastAsia="en-GB"/>
        </w:rPr>
        <w:t xml:space="preserve">must be adhered to by the parent/carer. SIAS Advisors are not able to lead the Tribunal </w:t>
      </w:r>
      <w:r w:rsidR="00C115EF" w:rsidRPr="00CE112A">
        <w:rPr>
          <w:rFonts w:eastAsia="Times New Roman" w:cs="Arial"/>
          <w:bCs/>
          <w:szCs w:val="24"/>
          <w:lang w:eastAsia="en-GB"/>
        </w:rPr>
        <w:t xml:space="preserve">process on </w:t>
      </w:r>
      <w:r w:rsidR="00AE09CB" w:rsidRPr="00CE112A">
        <w:rPr>
          <w:rFonts w:eastAsia="Times New Roman" w:cs="Arial"/>
          <w:bCs/>
          <w:szCs w:val="24"/>
          <w:lang w:eastAsia="en-GB"/>
        </w:rPr>
        <w:t xml:space="preserve">your behalf, </w:t>
      </w:r>
      <w:r w:rsidR="00E54F18" w:rsidRPr="00CE112A">
        <w:rPr>
          <w:rFonts w:eastAsia="Times New Roman" w:cs="Arial"/>
          <w:bCs/>
          <w:szCs w:val="24"/>
          <w:lang w:eastAsia="en-GB"/>
        </w:rPr>
        <w:t xml:space="preserve">but </w:t>
      </w:r>
      <w:r w:rsidR="00AE09CB" w:rsidRPr="00CE112A">
        <w:rPr>
          <w:rFonts w:eastAsia="Times New Roman" w:cs="Arial"/>
          <w:bCs/>
          <w:szCs w:val="24"/>
          <w:lang w:eastAsia="en-GB"/>
        </w:rPr>
        <w:t>they are able to advise you</w:t>
      </w:r>
      <w:r w:rsidR="00E54F18" w:rsidRPr="00CE112A">
        <w:rPr>
          <w:rFonts w:eastAsia="Times New Roman" w:cs="Arial"/>
          <w:bCs/>
          <w:szCs w:val="24"/>
          <w:lang w:eastAsia="en-GB"/>
        </w:rPr>
        <w:t xml:space="preserve"> on the process</w:t>
      </w:r>
      <w:r w:rsidR="00C115EF" w:rsidRPr="00CE112A">
        <w:rPr>
          <w:rFonts w:eastAsia="Times New Roman" w:cs="Arial"/>
          <w:bCs/>
          <w:szCs w:val="24"/>
          <w:lang w:eastAsia="en-GB"/>
        </w:rPr>
        <w:t xml:space="preserve"> and support you </w:t>
      </w:r>
      <w:proofErr w:type="spellStart"/>
      <w:r w:rsidR="00C115EF" w:rsidRPr="00CE112A">
        <w:rPr>
          <w:rFonts w:eastAsia="Times New Roman" w:cs="Arial"/>
          <w:bCs/>
          <w:szCs w:val="24"/>
          <w:lang w:eastAsia="en-GB"/>
        </w:rPr>
        <w:t>where</w:t>
      </w:r>
      <w:proofErr w:type="spellEnd"/>
      <w:r w:rsidR="00C115EF" w:rsidRPr="00CE112A">
        <w:rPr>
          <w:rFonts w:eastAsia="Times New Roman" w:cs="Arial"/>
          <w:bCs/>
          <w:szCs w:val="24"/>
          <w:lang w:eastAsia="en-GB"/>
        </w:rPr>
        <w:t xml:space="preserve"> required to adhere to </w:t>
      </w:r>
      <w:r w:rsidR="00456918" w:rsidRPr="00CE112A">
        <w:rPr>
          <w:rFonts w:eastAsia="Times New Roman" w:cs="Arial"/>
          <w:bCs/>
          <w:szCs w:val="24"/>
          <w:lang w:eastAsia="en-GB"/>
        </w:rPr>
        <w:t>your</w:t>
      </w:r>
      <w:r w:rsidR="00C115EF" w:rsidRPr="00CE112A">
        <w:rPr>
          <w:rFonts w:eastAsia="Times New Roman" w:cs="Arial"/>
          <w:bCs/>
          <w:szCs w:val="24"/>
          <w:lang w:eastAsia="en-GB"/>
        </w:rPr>
        <w:t xml:space="preserve"> responsibilities with </w:t>
      </w:r>
      <w:r w:rsidR="00456918" w:rsidRPr="00CE112A">
        <w:rPr>
          <w:rFonts w:eastAsia="Times New Roman" w:cs="Arial"/>
          <w:bCs/>
          <w:szCs w:val="24"/>
          <w:lang w:eastAsia="en-GB"/>
        </w:rPr>
        <w:t>the</w:t>
      </w:r>
      <w:r w:rsidR="00C115EF" w:rsidRPr="00CE112A">
        <w:rPr>
          <w:rFonts w:eastAsia="Times New Roman" w:cs="Arial"/>
          <w:bCs/>
          <w:szCs w:val="24"/>
          <w:lang w:eastAsia="en-GB"/>
        </w:rPr>
        <w:t xml:space="preserve"> appeal.</w:t>
      </w:r>
    </w:p>
    <w:p w14:paraId="3931F711" w14:textId="4DDD14B4" w:rsidR="00AA6927" w:rsidRPr="00CE112A" w:rsidRDefault="00AA6927" w:rsidP="00DA0EF4">
      <w:pPr>
        <w:spacing w:line="276" w:lineRule="auto"/>
        <w:rPr>
          <w:szCs w:val="24"/>
        </w:rPr>
      </w:pPr>
      <w:r w:rsidRPr="00CE112A">
        <w:rPr>
          <w:szCs w:val="24"/>
        </w:rPr>
        <w:t>For more information on the appeals process, please visit:</w:t>
      </w:r>
    </w:p>
    <w:p w14:paraId="030CBBAF" w14:textId="1FD33204" w:rsidR="00B2745C" w:rsidRDefault="00B2745C" w:rsidP="00DA0EF4">
      <w:pPr>
        <w:spacing w:line="276" w:lineRule="auto"/>
        <w:rPr>
          <w:rStyle w:val="Hyperlink"/>
          <w:szCs w:val="24"/>
        </w:rPr>
      </w:pPr>
      <w:hyperlink r:id="rId17" w:history="1">
        <w:r w:rsidR="00C67AB5">
          <w:rPr>
            <w:rStyle w:val="Hyperlink"/>
            <w:szCs w:val="24"/>
          </w:rPr>
          <w:t>EHC Plans and Appealing to the SEND Tribunal - Southwark Local Offer</w:t>
        </w:r>
      </w:hyperlink>
    </w:p>
    <w:p w14:paraId="184D2EBB" w14:textId="3C013953" w:rsidR="00DA0EF4" w:rsidRPr="00B2745C" w:rsidRDefault="00B2745C" w:rsidP="00DA0EF4">
      <w:pPr>
        <w:spacing w:line="276" w:lineRule="auto"/>
        <w:rPr>
          <w:color w:val="0563C1" w:themeColor="hyperlink"/>
          <w:szCs w:val="24"/>
          <w:u w:val="single"/>
        </w:rPr>
      </w:pPr>
      <w:hyperlink r:id="rId18" w:history="1">
        <w:r>
          <w:rPr>
            <w:rStyle w:val="Hyperlink"/>
            <w:szCs w:val="24"/>
          </w:rPr>
          <w:t>For details of how to access</w:t>
        </w:r>
        <w:r w:rsidRPr="00B2745C">
          <w:rPr>
            <w:rStyle w:val="Hyperlink"/>
            <w:szCs w:val="24"/>
          </w:rPr>
          <w:t xml:space="preserve"> the SIAS Team, please </w:t>
        </w:r>
        <w:r>
          <w:rPr>
            <w:rStyle w:val="Hyperlink"/>
            <w:szCs w:val="24"/>
          </w:rPr>
          <w:t xml:space="preserve">click </w:t>
        </w:r>
        <w:r w:rsidRPr="00B2745C">
          <w:rPr>
            <w:rStyle w:val="Hyperlink"/>
            <w:szCs w:val="24"/>
          </w:rPr>
          <w:t>this page</w:t>
        </w:r>
      </w:hyperlink>
      <w:r>
        <w:rPr>
          <w:rStyle w:val="Hyperlink"/>
          <w:szCs w:val="24"/>
        </w:rPr>
        <w:t xml:space="preserve"> – SIAS Team</w:t>
      </w:r>
      <w:r w:rsidR="00FB7054">
        <w:rPr>
          <w:rStyle w:val="Hyperlink"/>
          <w:szCs w:val="24"/>
        </w:rPr>
        <w:br/>
      </w:r>
      <w:r w:rsidR="00F159B7" w:rsidRPr="00CE112A">
        <w:rPr>
          <w:rStyle w:val="Hyperlink"/>
          <w:szCs w:val="24"/>
        </w:rPr>
        <w:br/>
      </w:r>
    </w:p>
    <w:p w14:paraId="227513FE" w14:textId="53B1EAFB" w:rsidR="005B3FD0" w:rsidRPr="00DA0EF4" w:rsidRDefault="00382C31" w:rsidP="00DA0EF4">
      <w:pPr>
        <w:pStyle w:val="ListParagraph"/>
        <w:numPr>
          <w:ilvl w:val="0"/>
          <w:numId w:val="13"/>
        </w:numPr>
        <w:spacing w:line="276" w:lineRule="auto"/>
        <w:rPr>
          <w:sz w:val="22"/>
        </w:rPr>
      </w:pPr>
      <w:r w:rsidRPr="00FB7054">
        <w:rPr>
          <w:b/>
          <w:szCs w:val="24"/>
        </w:rPr>
        <w:t xml:space="preserve">Organisations who </w:t>
      </w:r>
      <w:r w:rsidR="00AA6927" w:rsidRPr="00FB7054">
        <w:rPr>
          <w:b/>
          <w:szCs w:val="24"/>
        </w:rPr>
        <w:t xml:space="preserve">provide </w:t>
      </w:r>
      <w:r w:rsidR="00931EDB" w:rsidRPr="00FB7054">
        <w:rPr>
          <w:b/>
          <w:szCs w:val="24"/>
        </w:rPr>
        <w:t>support</w:t>
      </w:r>
      <w:r w:rsidRPr="00FB7054">
        <w:rPr>
          <w:b/>
          <w:szCs w:val="24"/>
        </w:rPr>
        <w:t xml:space="preserve"> </w:t>
      </w:r>
      <w:r w:rsidR="00931EDB" w:rsidRPr="00FB7054">
        <w:rPr>
          <w:b/>
          <w:szCs w:val="24"/>
        </w:rPr>
        <w:t>with</w:t>
      </w:r>
      <w:r w:rsidRPr="00FB7054">
        <w:rPr>
          <w:b/>
          <w:szCs w:val="24"/>
        </w:rPr>
        <w:t xml:space="preserve"> SEN </w:t>
      </w:r>
      <w:r w:rsidR="00FB0DB6" w:rsidRPr="00FB7054">
        <w:rPr>
          <w:b/>
          <w:szCs w:val="24"/>
        </w:rPr>
        <w:t>legal matters*</w:t>
      </w:r>
      <w:r w:rsidRPr="00DA0EF4">
        <w:rPr>
          <w:b/>
          <w:szCs w:val="24"/>
        </w:rPr>
        <w:br/>
      </w:r>
      <w:r w:rsidRPr="00DA0EF4">
        <w:rPr>
          <w:i/>
          <w:sz w:val="20"/>
          <w:szCs w:val="20"/>
        </w:rPr>
        <w:t>*The Local Authority is not affiliated with the below organisations and does not make specific recommendations on independent services.</w:t>
      </w:r>
    </w:p>
    <w:p w14:paraId="2F464640" w14:textId="7EE56D77" w:rsidR="00051E12" w:rsidRPr="00051E12" w:rsidRDefault="00051E12" w:rsidP="00DA0EF4">
      <w:pPr>
        <w:spacing w:line="276" w:lineRule="auto"/>
        <w:rPr>
          <w:bCs/>
          <w:iCs/>
          <w:szCs w:val="24"/>
        </w:rPr>
      </w:pPr>
      <w:r w:rsidRPr="00051E12">
        <w:rPr>
          <w:bCs/>
          <w:iCs/>
          <w:szCs w:val="24"/>
        </w:rPr>
        <w:t xml:space="preserve">You do not need a legal representative or an advocate to present your case in the SEND Tribunal and </w:t>
      </w:r>
      <w:r w:rsidR="00F847A6">
        <w:rPr>
          <w:bCs/>
          <w:iCs/>
          <w:szCs w:val="24"/>
        </w:rPr>
        <w:t>m</w:t>
      </w:r>
      <w:r w:rsidR="00D321F0" w:rsidRPr="00D321F0">
        <w:rPr>
          <w:bCs/>
          <w:iCs/>
          <w:szCs w:val="24"/>
        </w:rPr>
        <w:t>ost parents do not have a legal representative.</w:t>
      </w:r>
      <w:r w:rsidR="00382C16">
        <w:rPr>
          <w:bCs/>
          <w:iCs/>
          <w:szCs w:val="24"/>
        </w:rPr>
        <w:t xml:space="preserve"> </w:t>
      </w:r>
      <w:r w:rsidR="00382C16" w:rsidRPr="00382C16">
        <w:rPr>
          <w:bCs/>
          <w:iCs/>
          <w:szCs w:val="24"/>
        </w:rPr>
        <w:t>Success in appeals does not depend on whether or not you (or the LA) has a</w:t>
      </w:r>
      <w:r w:rsidR="00382C16">
        <w:rPr>
          <w:bCs/>
          <w:iCs/>
          <w:szCs w:val="24"/>
        </w:rPr>
        <w:t xml:space="preserve"> </w:t>
      </w:r>
      <w:r w:rsidR="00382C16" w:rsidRPr="00382C16">
        <w:rPr>
          <w:bCs/>
          <w:iCs/>
          <w:szCs w:val="24"/>
        </w:rPr>
        <w:t>representative. This is because the SEND Tribunal makes decisions based on evidence and the law, not the strength of a party’s legal support.</w:t>
      </w:r>
      <w:r w:rsidR="00D321F0">
        <w:rPr>
          <w:bCs/>
          <w:iCs/>
          <w:szCs w:val="24"/>
        </w:rPr>
        <w:br/>
      </w:r>
      <w:r w:rsidR="00D321F0">
        <w:rPr>
          <w:bCs/>
          <w:iCs/>
          <w:szCs w:val="24"/>
        </w:rPr>
        <w:br/>
      </w:r>
      <w:r w:rsidRPr="00051E12">
        <w:rPr>
          <w:bCs/>
          <w:iCs/>
          <w:szCs w:val="24"/>
        </w:rPr>
        <w:t>However, some parents who are not eligible for legal aid sometimes choose to pay a solicitor, or an advocate to represent them.</w:t>
      </w:r>
    </w:p>
    <w:p w14:paraId="3B48F71D" w14:textId="20AA822E" w:rsidR="00051E12" w:rsidRPr="00051E12" w:rsidRDefault="00051E12" w:rsidP="00DA0EF4">
      <w:pPr>
        <w:spacing w:line="276" w:lineRule="auto"/>
        <w:rPr>
          <w:iCs/>
          <w:szCs w:val="24"/>
        </w:rPr>
      </w:pPr>
      <w:r w:rsidRPr="005B3FD0">
        <w:rPr>
          <w:bCs/>
          <w:iCs/>
          <w:szCs w:val="24"/>
        </w:rPr>
        <w:t>Advocates are not solicitors or lawyers and are unregulated. If you are thinking about finding an advocate, the </w:t>
      </w:r>
      <w:hyperlink r:id="rId19" w:tgtFrame="_blank" w:history="1">
        <w:r w:rsidRPr="005B3FD0">
          <w:rPr>
            <w:rStyle w:val="Hyperlink"/>
            <w:bCs/>
            <w:iCs/>
            <w:szCs w:val="24"/>
          </w:rPr>
          <w:t>Council for Disabled Children guidelines</w:t>
        </w:r>
      </w:hyperlink>
      <w:r w:rsidRPr="005B3FD0">
        <w:rPr>
          <w:bCs/>
          <w:iCs/>
          <w:szCs w:val="24"/>
        </w:rPr>
        <w:t> may help.</w:t>
      </w:r>
      <w:r w:rsidR="00CD6053">
        <w:rPr>
          <w:bCs/>
          <w:iCs/>
          <w:szCs w:val="24"/>
        </w:rPr>
        <w:br/>
      </w:r>
    </w:p>
    <w:p w14:paraId="3931F713" w14:textId="7DD3CD75" w:rsidR="00AA6927" w:rsidRPr="00CD6053" w:rsidRDefault="00CE112A" w:rsidP="00DA0EF4">
      <w:pPr>
        <w:pStyle w:val="ListParagraph"/>
        <w:numPr>
          <w:ilvl w:val="0"/>
          <w:numId w:val="12"/>
        </w:numPr>
        <w:spacing w:line="276" w:lineRule="auto"/>
        <w:rPr>
          <w:b/>
          <w:bCs/>
          <w:szCs w:val="24"/>
        </w:rPr>
      </w:pPr>
      <w:hyperlink r:id="rId20" w:history="1">
        <w:r w:rsidR="005B3FD0" w:rsidRPr="00CE112A">
          <w:rPr>
            <w:rStyle w:val="Hyperlink"/>
            <w:b/>
            <w:bCs/>
            <w:szCs w:val="24"/>
          </w:rPr>
          <w:t>IPSEA</w:t>
        </w:r>
      </w:hyperlink>
      <w:r w:rsidR="00CD6053">
        <w:rPr>
          <w:b/>
          <w:bCs/>
          <w:szCs w:val="24"/>
        </w:rPr>
        <w:br/>
      </w:r>
      <w:r w:rsidR="00CD6053">
        <w:rPr>
          <w:b/>
          <w:bCs/>
          <w:szCs w:val="24"/>
        </w:rPr>
        <w:br/>
      </w:r>
      <w:proofErr w:type="spellStart"/>
      <w:r w:rsidR="005B3FD0" w:rsidRPr="00CD6053">
        <w:rPr>
          <w:szCs w:val="24"/>
        </w:rPr>
        <w:t>IPSEA</w:t>
      </w:r>
      <w:proofErr w:type="spellEnd"/>
      <w:r w:rsidR="005B3FD0" w:rsidRPr="00CD6053">
        <w:rPr>
          <w:szCs w:val="24"/>
        </w:rPr>
        <w:t xml:space="preserve"> provide information on </w:t>
      </w:r>
      <w:r w:rsidRPr="00CD6053">
        <w:rPr>
          <w:szCs w:val="24"/>
        </w:rPr>
        <w:t xml:space="preserve">the </w:t>
      </w:r>
      <w:hyperlink r:id="rId21" w:anchor="top" w:history="1">
        <w:r w:rsidR="005B3FD0" w:rsidRPr="00CD6053">
          <w:rPr>
            <w:rStyle w:val="Hyperlink"/>
            <w:szCs w:val="24"/>
          </w:rPr>
          <w:t>SEND Tribunal</w:t>
        </w:r>
      </w:hyperlink>
      <w:r w:rsidR="005B3FD0" w:rsidRPr="00CD6053">
        <w:rPr>
          <w:szCs w:val="24"/>
        </w:rPr>
        <w:t> including </w:t>
      </w:r>
      <w:hyperlink r:id="rId22" w:anchor="top" w:history="1">
        <w:r w:rsidR="005B3FD0" w:rsidRPr="00CD6053">
          <w:rPr>
            <w:rStyle w:val="Hyperlink"/>
            <w:szCs w:val="24"/>
          </w:rPr>
          <w:t>SEND Tribunal Resources</w:t>
        </w:r>
      </w:hyperlink>
      <w:r w:rsidR="005B3FD0" w:rsidRPr="00CD6053">
        <w:rPr>
          <w:szCs w:val="24"/>
        </w:rPr>
        <w:t>.</w:t>
      </w:r>
      <w:r w:rsidRPr="00CD6053">
        <w:rPr>
          <w:szCs w:val="24"/>
        </w:rPr>
        <w:t xml:space="preserve"> </w:t>
      </w:r>
      <w:r w:rsidR="005B3FD0" w:rsidRPr="00CD6053">
        <w:rPr>
          <w:bCs/>
          <w:szCs w:val="24"/>
        </w:rPr>
        <w:t>You can get advice from </w:t>
      </w:r>
      <w:hyperlink r:id="rId23" w:history="1">
        <w:r w:rsidR="005B3FD0" w:rsidRPr="006E33CF">
          <w:rPr>
            <w:rStyle w:val="Hyperlink"/>
            <w:bCs/>
            <w:szCs w:val="24"/>
          </w:rPr>
          <w:t>IPSEA’s f</w:t>
        </w:r>
        <w:r w:rsidR="005B3FD0" w:rsidRPr="006E33CF">
          <w:rPr>
            <w:rStyle w:val="Hyperlink"/>
            <w:bCs/>
            <w:szCs w:val="24"/>
          </w:rPr>
          <w:t>ree helpline lines.</w:t>
        </w:r>
      </w:hyperlink>
      <w:r w:rsidRPr="00CD6053">
        <w:rPr>
          <w:szCs w:val="24"/>
        </w:rPr>
        <w:t xml:space="preserve"> </w:t>
      </w:r>
      <w:r w:rsidR="005B3FD0" w:rsidRPr="00CD6053">
        <w:rPr>
          <w:bCs/>
          <w:szCs w:val="24"/>
        </w:rPr>
        <w:t>This service isn’t available if you are being supported already by a solicitor or other advocate.</w:t>
      </w:r>
      <w:r w:rsidR="00CD6053">
        <w:rPr>
          <w:bCs/>
          <w:szCs w:val="24"/>
        </w:rPr>
        <w:br/>
      </w:r>
      <w:r w:rsidR="005B3FD0" w:rsidRPr="00CD6053">
        <w:rPr>
          <w:bCs/>
          <w:szCs w:val="24"/>
        </w:rPr>
        <w:t>If you have a right to appeal to the SEND Tribunal, when you call we will also assess whether you need casework support from our </w:t>
      </w:r>
      <w:hyperlink r:id="rId24" w:history="1">
        <w:r w:rsidR="005B3FD0" w:rsidRPr="00CD6053">
          <w:rPr>
            <w:rStyle w:val="Hyperlink"/>
            <w:bCs/>
            <w:szCs w:val="24"/>
          </w:rPr>
          <w:t>Tribunal Support Service</w:t>
        </w:r>
      </w:hyperlink>
      <w:r w:rsidR="005B3FD0" w:rsidRPr="00CD6053">
        <w:rPr>
          <w:bCs/>
          <w:szCs w:val="24"/>
        </w:rPr>
        <w:t>. This service does depend on the availability of our volunteers at the time your appeal is taking place, and a caseworker cannot be guaranteed.</w:t>
      </w:r>
      <w:r w:rsidR="00382C31" w:rsidRPr="00CD6053">
        <w:rPr>
          <w:bCs/>
          <w:szCs w:val="24"/>
        </w:rPr>
        <w:br/>
      </w:r>
    </w:p>
    <w:p w14:paraId="7E2565CD" w14:textId="4F11C9CA" w:rsidR="00783D7D" w:rsidRPr="00CE112A" w:rsidRDefault="00C94D31" w:rsidP="00DA0EF4">
      <w:pPr>
        <w:pStyle w:val="ListParagraph"/>
        <w:numPr>
          <w:ilvl w:val="0"/>
          <w:numId w:val="11"/>
        </w:numPr>
        <w:spacing w:line="276" w:lineRule="auto"/>
        <w:rPr>
          <w:b/>
          <w:bCs/>
          <w:szCs w:val="24"/>
        </w:rPr>
      </w:pPr>
      <w:hyperlink r:id="rId25" w:history="1">
        <w:r w:rsidR="00AA6927" w:rsidRPr="00CE112A">
          <w:rPr>
            <w:rStyle w:val="Hyperlink"/>
            <w:b/>
            <w:bCs/>
            <w:szCs w:val="24"/>
          </w:rPr>
          <w:t>SOS!SEN</w:t>
        </w:r>
      </w:hyperlink>
      <w:r w:rsidRPr="00CE112A">
        <w:rPr>
          <w:b/>
          <w:bCs/>
          <w:szCs w:val="24"/>
        </w:rPr>
        <w:br/>
      </w:r>
      <w:r w:rsidRPr="00CE112A">
        <w:rPr>
          <w:szCs w:val="24"/>
        </w:rPr>
        <w:t>The Independent helpline for special educational needs and disabilities.</w:t>
      </w:r>
    </w:p>
    <w:p w14:paraId="3931F719" w14:textId="7BBF786F" w:rsidR="00AA6927" w:rsidRPr="00CE112A" w:rsidRDefault="009D1D5A" w:rsidP="00DA0EF4">
      <w:pPr>
        <w:pStyle w:val="ListParagraph"/>
        <w:spacing w:line="276" w:lineRule="auto"/>
        <w:rPr>
          <w:b/>
          <w:bCs/>
          <w:szCs w:val="24"/>
        </w:rPr>
      </w:pPr>
      <w:r w:rsidRPr="00CE112A">
        <w:rPr>
          <w:szCs w:val="24"/>
        </w:rPr>
        <w:t>Provide</w:t>
      </w:r>
      <w:r w:rsidR="00AA6927" w:rsidRPr="00CE112A">
        <w:rPr>
          <w:szCs w:val="24"/>
        </w:rPr>
        <w:t xml:space="preserve"> free information, advice and support with legal issues and procedures.</w:t>
      </w:r>
      <w:r w:rsidR="00382C31" w:rsidRPr="00CE112A">
        <w:rPr>
          <w:szCs w:val="24"/>
        </w:rPr>
        <w:t xml:space="preserve"> </w:t>
      </w:r>
      <w:r w:rsidR="00AA6927" w:rsidRPr="00CE112A">
        <w:rPr>
          <w:szCs w:val="24"/>
        </w:rPr>
        <w:t>These include; A free telephone helpline, drop in services, information sheets.</w:t>
      </w:r>
      <w:r w:rsidR="00552817" w:rsidRPr="00CE112A">
        <w:rPr>
          <w:szCs w:val="24"/>
        </w:rPr>
        <w:br/>
      </w:r>
      <w:r w:rsidR="00552817" w:rsidRPr="00CE112A">
        <w:rPr>
          <w:szCs w:val="24"/>
        </w:rPr>
        <w:lastRenderedPageBreak/>
        <w:t>Our helpline is o</w:t>
      </w:r>
      <w:r w:rsidR="00552817" w:rsidRPr="00CE112A">
        <w:rPr>
          <w:szCs w:val="24"/>
        </w:rPr>
        <w:t>pen during term time</w:t>
      </w:r>
      <w:r w:rsidR="00552817" w:rsidRPr="00CE112A">
        <w:rPr>
          <w:szCs w:val="24"/>
        </w:rPr>
        <w:t xml:space="preserve">: </w:t>
      </w:r>
      <w:hyperlink r:id="rId26" w:history="1">
        <w:r w:rsidR="00552817" w:rsidRPr="00CE112A">
          <w:rPr>
            <w:rStyle w:val="Hyperlink"/>
            <w:szCs w:val="24"/>
          </w:rPr>
          <w:t>020 8538 3731</w:t>
        </w:r>
      </w:hyperlink>
      <w:r w:rsidR="00382C31" w:rsidRPr="00CE112A">
        <w:rPr>
          <w:szCs w:val="24"/>
        </w:rPr>
        <w:br/>
      </w:r>
    </w:p>
    <w:p w14:paraId="03CBE91D" w14:textId="77777777" w:rsidR="00783D7D" w:rsidRPr="00CE112A" w:rsidRDefault="009D1D5A" w:rsidP="00DA0EF4">
      <w:pPr>
        <w:pStyle w:val="ListParagraph"/>
        <w:numPr>
          <w:ilvl w:val="0"/>
          <w:numId w:val="10"/>
        </w:numPr>
        <w:spacing w:line="276" w:lineRule="auto"/>
        <w:rPr>
          <w:b/>
          <w:bCs/>
          <w:szCs w:val="24"/>
        </w:rPr>
      </w:pPr>
      <w:hyperlink r:id="rId27" w:history="1">
        <w:r w:rsidR="00AA6927" w:rsidRPr="00CE112A">
          <w:rPr>
            <w:rStyle w:val="Hyperlink"/>
            <w:b/>
            <w:bCs/>
            <w:szCs w:val="24"/>
          </w:rPr>
          <w:t xml:space="preserve">Child Law </w:t>
        </w:r>
        <w:r w:rsidRPr="00CE112A">
          <w:rPr>
            <w:rStyle w:val="Hyperlink"/>
            <w:b/>
            <w:bCs/>
            <w:szCs w:val="24"/>
          </w:rPr>
          <w:t>A</w:t>
        </w:r>
        <w:r w:rsidR="00AA6927" w:rsidRPr="00CE112A">
          <w:rPr>
            <w:rStyle w:val="Hyperlink"/>
            <w:b/>
            <w:bCs/>
            <w:szCs w:val="24"/>
          </w:rPr>
          <w:t>dvice</w:t>
        </w:r>
      </w:hyperlink>
    </w:p>
    <w:p w14:paraId="7781CB1A" w14:textId="77777777" w:rsidR="00783D7D" w:rsidRPr="00CE112A" w:rsidRDefault="00783D7D" w:rsidP="00DA0EF4">
      <w:pPr>
        <w:pStyle w:val="ListParagraph"/>
        <w:spacing w:line="276" w:lineRule="auto"/>
        <w:rPr>
          <w:szCs w:val="24"/>
        </w:rPr>
      </w:pPr>
      <w:r w:rsidRPr="00CE112A">
        <w:rPr>
          <w:b/>
          <w:bCs/>
          <w:szCs w:val="24"/>
        </w:rPr>
        <w:br/>
      </w:r>
      <w:r w:rsidR="00AA6927" w:rsidRPr="00CE112A">
        <w:rPr>
          <w:szCs w:val="24"/>
        </w:rPr>
        <w:t>This charity provides 'legal advice and information on family, child and education law affecting children and families.'</w:t>
      </w:r>
    </w:p>
    <w:p w14:paraId="3931F71C" w14:textId="0EE8E7D0" w:rsidR="00AA6927" w:rsidRPr="00CE112A" w:rsidRDefault="00AA6927" w:rsidP="00DA0EF4">
      <w:pPr>
        <w:pStyle w:val="ListParagraph"/>
        <w:spacing w:line="276" w:lineRule="auto"/>
        <w:rPr>
          <w:b/>
          <w:bCs/>
          <w:szCs w:val="24"/>
        </w:rPr>
      </w:pPr>
      <w:r w:rsidRPr="00CE112A">
        <w:rPr>
          <w:szCs w:val="24"/>
        </w:rPr>
        <w:t>Child Law advice provides information on </w:t>
      </w:r>
      <w:hyperlink r:id="rId28" w:history="1">
        <w:r w:rsidRPr="00CE112A">
          <w:rPr>
            <w:rStyle w:val="Hyperlink"/>
            <w:szCs w:val="24"/>
          </w:rPr>
          <w:t>legal aid for educational law</w:t>
        </w:r>
      </w:hyperlink>
      <w:r w:rsidRPr="00CE112A">
        <w:rPr>
          <w:szCs w:val="24"/>
        </w:rPr>
        <w:t>. This may be useful in learning more about who qualifies for legal aid and how does an application for legal aid work. </w:t>
      </w:r>
      <w:r w:rsidRPr="00CE112A">
        <w:rPr>
          <w:szCs w:val="24"/>
        </w:rPr>
        <w:br/>
      </w:r>
      <w:r w:rsidRPr="00CE112A">
        <w:rPr>
          <w:b/>
          <w:bCs/>
          <w:szCs w:val="24"/>
        </w:rPr>
        <w:t> </w:t>
      </w:r>
    </w:p>
    <w:p w14:paraId="5AB8EADE" w14:textId="77777777" w:rsidR="00783D7D" w:rsidRPr="00CE112A" w:rsidRDefault="00C94D31" w:rsidP="00DA0EF4">
      <w:pPr>
        <w:pStyle w:val="ListParagraph"/>
        <w:numPr>
          <w:ilvl w:val="0"/>
          <w:numId w:val="9"/>
        </w:numPr>
        <w:spacing w:line="276" w:lineRule="auto"/>
        <w:rPr>
          <w:b/>
          <w:bCs/>
          <w:szCs w:val="24"/>
        </w:rPr>
      </w:pPr>
      <w:hyperlink r:id="rId29" w:history="1">
        <w:proofErr w:type="spellStart"/>
        <w:r w:rsidR="00AA6927" w:rsidRPr="00CE112A">
          <w:rPr>
            <w:rStyle w:val="Hyperlink"/>
            <w:b/>
            <w:bCs/>
            <w:szCs w:val="24"/>
          </w:rPr>
          <w:t>LawWorks</w:t>
        </w:r>
      </w:hyperlink>
      <w:proofErr w:type="spellEnd"/>
    </w:p>
    <w:p w14:paraId="3931F71E" w14:textId="36A073DC" w:rsidR="00AA6927" w:rsidRPr="00CE112A" w:rsidRDefault="00382C31" w:rsidP="00DA0EF4">
      <w:pPr>
        <w:pStyle w:val="ListParagraph"/>
        <w:spacing w:line="276" w:lineRule="auto"/>
        <w:rPr>
          <w:b/>
          <w:bCs/>
          <w:szCs w:val="24"/>
        </w:rPr>
      </w:pPr>
      <w:r w:rsidRPr="00CE112A">
        <w:rPr>
          <w:szCs w:val="24"/>
        </w:rPr>
        <w:t>This charity provides free l</w:t>
      </w:r>
      <w:r w:rsidR="00AA6927" w:rsidRPr="00CE112A">
        <w:rPr>
          <w:szCs w:val="24"/>
        </w:rPr>
        <w:t>egal advice to individuals or not-fo</w:t>
      </w:r>
      <w:r w:rsidRPr="00CE112A">
        <w:rPr>
          <w:szCs w:val="24"/>
        </w:rPr>
        <w:t xml:space="preserve">r-profit organisations that are not eligible for legal aid, </w:t>
      </w:r>
      <w:r w:rsidR="00AA6927" w:rsidRPr="00CE112A">
        <w:rPr>
          <w:szCs w:val="24"/>
        </w:rPr>
        <w:t>and are on a low income. </w:t>
      </w:r>
      <w:hyperlink r:id="rId30" w:history="1">
        <w:proofErr w:type="spellStart"/>
        <w:r w:rsidR="00AA6927" w:rsidRPr="00CE112A">
          <w:rPr>
            <w:rStyle w:val="Hyperlink"/>
            <w:szCs w:val="24"/>
          </w:rPr>
          <w:t>LawWorks</w:t>
        </w:r>
        <w:proofErr w:type="spellEnd"/>
      </w:hyperlink>
      <w:r w:rsidR="00AA6927" w:rsidRPr="00CE112A">
        <w:rPr>
          <w:szCs w:val="24"/>
        </w:rPr>
        <w:t> provide 'pro bono' legal advice to all those that qualify. Please visit the </w:t>
      </w:r>
      <w:hyperlink r:id="rId31" w:history="1">
        <w:r w:rsidR="00AA6927" w:rsidRPr="00CE112A">
          <w:rPr>
            <w:rStyle w:val="Hyperlink"/>
            <w:szCs w:val="24"/>
          </w:rPr>
          <w:t>legal advice for individuals section</w:t>
        </w:r>
      </w:hyperlink>
      <w:r w:rsidR="00AA6927" w:rsidRPr="00CE112A">
        <w:rPr>
          <w:szCs w:val="24"/>
        </w:rPr>
        <w:t xml:space="preserve"> on the </w:t>
      </w:r>
      <w:proofErr w:type="spellStart"/>
      <w:r w:rsidR="00AA6927" w:rsidRPr="00CE112A">
        <w:rPr>
          <w:szCs w:val="24"/>
        </w:rPr>
        <w:t>LawWorks</w:t>
      </w:r>
      <w:proofErr w:type="spellEnd"/>
      <w:r w:rsidR="00AA6927" w:rsidRPr="00CE112A">
        <w:rPr>
          <w:szCs w:val="24"/>
        </w:rPr>
        <w:t xml:space="preserve"> website to learn about various services available. To search for legal advice clinics near you please click </w:t>
      </w:r>
      <w:hyperlink r:id="rId32" w:history="1">
        <w:r w:rsidR="00AA6927" w:rsidRPr="00CE112A">
          <w:rPr>
            <w:rStyle w:val="Hyperlink"/>
            <w:szCs w:val="24"/>
          </w:rPr>
          <w:t>here</w:t>
        </w:r>
      </w:hyperlink>
      <w:r w:rsidR="00AA6927" w:rsidRPr="00CE112A">
        <w:rPr>
          <w:szCs w:val="24"/>
        </w:rPr>
        <w:t>. </w:t>
      </w:r>
      <w:r w:rsidRPr="00CE112A">
        <w:rPr>
          <w:szCs w:val="24"/>
        </w:rPr>
        <w:br/>
      </w:r>
    </w:p>
    <w:p w14:paraId="3931F720" w14:textId="61E3B860" w:rsidR="00AA6927" w:rsidRPr="00CE112A" w:rsidRDefault="00C94D31" w:rsidP="00DA0EF4">
      <w:pPr>
        <w:pStyle w:val="ListParagraph"/>
        <w:numPr>
          <w:ilvl w:val="0"/>
          <w:numId w:val="8"/>
        </w:numPr>
        <w:spacing w:line="276" w:lineRule="auto"/>
        <w:rPr>
          <w:b/>
          <w:bCs/>
          <w:szCs w:val="24"/>
        </w:rPr>
      </w:pPr>
      <w:hyperlink r:id="rId33" w:history="1">
        <w:r w:rsidR="00AA6927" w:rsidRPr="00CE112A">
          <w:rPr>
            <w:rStyle w:val="Hyperlink"/>
            <w:b/>
            <w:bCs/>
            <w:szCs w:val="24"/>
          </w:rPr>
          <w:t>SEN4you</w:t>
        </w:r>
      </w:hyperlink>
      <w:r w:rsidR="00783D7D" w:rsidRPr="00CE112A">
        <w:rPr>
          <w:b/>
          <w:bCs/>
          <w:szCs w:val="24"/>
        </w:rPr>
        <w:br/>
      </w:r>
      <w:r w:rsidR="00AA6927" w:rsidRPr="00CE112A">
        <w:rPr>
          <w:szCs w:val="24"/>
        </w:rPr>
        <w:t>This law firm specialises in SEN legal advice and representations. For more information please visit the </w:t>
      </w:r>
      <w:hyperlink r:id="rId34" w:history="1">
        <w:r w:rsidR="00AA6927" w:rsidRPr="00CE112A">
          <w:rPr>
            <w:rStyle w:val="Hyperlink"/>
            <w:szCs w:val="24"/>
          </w:rPr>
          <w:t>SEN4you website</w:t>
        </w:r>
      </w:hyperlink>
      <w:r w:rsidR="00AA6927" w:rsidRPr="00CE112A">
        <w:rPr>
          <w:szCs w:val="24"/>
        </w:rPr>
        <w:t>.</w:t>
      </w:r>
      <w:r w:rsidR="00382C31" w:rsidRPr="00CE112A">
        <w:rPr>
          <w:szCs w:val="24"/>
        </w:rPr>
        <w:t xml:space="preserve"> </w:t>
      </w:r>
      <w:r w:rsidR="00AA6927" w:rsidRPr="00CE112A">
        <w:rPr>
          <w:szCs w:val="24"/>
        </w:rPr>
        <w:t>For information on costs please click </w:t>
      </w:r>
      <w:hyperlink r:id="rId35" w:history="1">
        <w:r w:rsidR="00AA6927" w:rsidRPr="00CE112A">
          <w:rPr>
            <w:rStyle w:val="Hyperlink"/>
            <w:szCs w:val="24"/>
          </w:rPr>
          <w:t>here</w:t>
        </w:r>
      </w:hyperlink>
      <w:r w:rsidR="00AA6927" w:rsidRPr="00CE112A">
        <w:rPr>
          <w:szCs w:val="24"/>
        </w:rPr>
        <w:t>.</w:t>
      </w:r>
      <w:r w:rsidR="00382C31" w:rsidRPr="00CE112A">
        <w:rPr>
          <w:szCs w:val="24"/>
        </w:rPr>
        <w:br/>
      </w:r>
    </w:p>
    <w:p w14:paraId="0D6461FC" w14:textId="77777777" w:rsidR="00783D7D" w:rsidRPr="00CE112A" w:rsidRDefault="00E700F5" w:rsidP="00DA0EF4">
      <w:pPr>
        <w:pStyle w:val="ListParagraph"/>
        <w:numPr>
          <w:ilvl w:val="0"/>
          <w:numId w:val="7"/>
        </w:numPr>
        <w:spacing w:line="276" w:lineRule="auto"/>
        <w:rPr>
          <w:b/>
          <w:bCs/>
          <w:szCs w:val="24"/>
        </w:rPr>
      </w:pPr>
      <w:hyperlink r:id="rId36" w:history="1">
        <w:r w:rsidR="00AA6927" w:rsidRPr="00CE112A">
          <w:rPr>
            <w:rStyle w:val="Hyperlink"/>
            <w:b/>
            <w:bCs/>
            <w:szCs w:val="24"/>
          </w:rPr>
          <w:t>Equality Advisory Support Service (EASS)</w:t>
        </w:r>
      </w:hyperlink>
    </w:p>
    <w:p w14:paraId="3931F72A" w14:textId="4B5B38E0" w:rsidR="00AA6927" w:rsidRPr="00CE112A" w:rsidRDefault="00AA6927" w:rsidP="00DA0EF4">
      <w:pPr>
        <w:pStyle w:val="ListParagraph"/>
        <w:spacing w:line="276" w:lineRule="auto"/>
        <w:rPr>
          <w:b/>
          <w:bCs/>
          <w:szCs w:val="24"/>
        </w:rPr>
      </w:pPr>
      <w:r w:rsidRPr="00CE112A">
        <w:rPr>
          <w:szCs w:val="24"/>
        </w:rPr>
        <w:t>Equality Advisory Support Service (EASS) is a national helpline providing information, advice and support relating to issues on equality and human rights.</w:t>
      </w:r>
      <w:r w:rsidR="00783D7D" w:rsidRPr="00CE112A">
        <w:rPr>
          <w:szCs w:val="24"/>
        </w:rPr>
        <w:br/>
      </w:r>
      <w:r w:rsidRPr="00CE112A">
        <w:rPr>
          <w:szCs w:val="24"/>
        </w:rPr>
        <w:t>For advice and information on discrimination and human rights contact EASS</w:t>
      </w:r>
      <w:r w:rsidR="00A6218E" w:rsidRPr="00CE112A">
        <w:rPr>
          <w:szCs w:val="24"/>
        </w:rPr>
        <w:t>:</w:t>
      </w:r>
      <w:r w:rsidR="00783D7D" w:rsidRPr="00CE112A">
        <w:rPr>
          <w:szCs w:val="24"/>
        </w:rPr>
        <w:br/>
      </w:r>
      <w:r w:rsidR="00783D7D" w:rsidRPr="00CE112A">
        <w:rPr>
          <w:szCs w:val="24"/>
        </w:rPr>
        <w:br/>
      </w:r>
      <w:r w:rsidRPr="00CE112A">
        <w:rPr>
          <w:szCs w:val="24"/>
        </w:rPr>
        <w:t>Telephone:   0808 800 0082</w:t>
      </w:r>
      <w:r w:rsidR="00783D7D" w:rsidRPr="00CE112A">
        <w:rPr>
          <w:szCs w:val="24"/>
        </w:rPr>
        <w:br/>
      </w:r>
      <w:hyperlink r:id="rId37" w:history="1">
        <w:r w:rsidR="00382C31" w:rsidRPr="00CE112A">
          <w:rPr>
            <w:rStyle w:val="Hyperlink"/>
            <w:szCs w:val="24"/>
          </w:rPr>
          <w:t>Equality Advisory Support Service website</w:t>
        </w:r>
      </w:hyperlink>
      <w:r w:rsidR="00CE112A">
        <w:rPr>
          <w:rStyle w:val="Hyperlink"/>
          <w:szCs w:val="24"/>
        </w:rPr>
        <w:br/>
      </w:r>
    </w:p>
    <w:p w14:paraId="3931F72C" w14:textId="46192E4B" w:rsidR="00AA6927" w:rsidRPr="00CE112A" w:rsidRDefault="00783D7D" w:rsidP="00DA0EF4">
      <w:pPr>
        <w:pStyle w:val="ListParagraph"/>
        <w:numPr>
          <w:ilvl w:val="0"/>
          <w:numId w:val="6"/>
        </w:numPr>
        <w:spacing w:line="276" w:lineRule="auto"/>
        <w:rPr>
          <w:b/>
          <w:bCs/>
          <w:szCs w:val="24"/>
        </w:rPr>
      </w:pPr>
      <w:hyperlink r:id="rId38" w:history="1">
        <w:r w:rsidR="00AA6927" w:rsidRPr="00CE112A">
          <w:rPr>
            <w:rStyle w:val="Hyperlink"/>
            <w:b/>
            <w:bCs/>
            <w:szCs w:val="24"/>
          </w:rPr>
          <w:t>Coram Voice</w:t>
        </w:r>
      </w:hyperlink>
      <w:r w:rsidR="00A6218E" w:rsidRPr="00CE112A">
        <w:rPr>
          <w:b/>
          <w:bCs/>
          <w:szCs w:val="24"/>
        </w:rPr>
        <w:br/>
      </w:r>
      <w:r w:rsidR="00AA6927" w:rsidRPr="00CE112A">
        <w:rPr>
          <w:szCs w:val="24"/>
        </w:rPr>
        <w:t xml:space="preserve">This charity supports children and young people in having a voice in children’s services by ensuring that the care system provides them with a positive experience. </w:t>
      </w:r>
      <w:r w:rsidR="0046550D" w:rsidRPr="00CE112A">
        <w:rPr>
          <w:szCs w:val="24"/>
        </w:rPr>
        <w:br/>
      </w:r>
      <w:r w:rsidR="00AA6927" w:rsidRPr="00CE112A">
        <w:rPr>
          <w:szCs w:val="24"/>
        </w:rPr>
        <w:t>The charity upholds the children and young people’s rights through an advocacy service which caters to their needs and ensures that their voice is heard. For further information please click </w:t>
      </w:r>
      <w:hyperlink r:id="rId39" w:history="1">
        <w:r w:rsidR="00AA6927" w:rsidRPr="00CE112A">
          <w:rPr>
            <w:rStyle w:val="Hyperlink"/>
            <w:szCs w:val="24"/>
          </w:rPr>
          <w:t>here</w:t>
        </w:r>
      </w:hyperlink>
      <w:r w:rsidR="00AA6927" w:rsidRPr="00CE112A">
        <w:rPr>
          <w:szCs w:val="24"/>
        </w:rPr>
        <w:t>.</w:t>
      </w:r>
      <w:r w:rsidR="0046550D" w:rsidRPr="00CE112A">
        <w:rPr>
          <w:szCs w:val="24"/>
        </w:rPr>
        <w:br/>
      </w:r>
      <w:r w:rsidR="0046550D" w:rsidRPr="00CE112A">
        <w:rPr>
          <w:szCs w:val="24"/>
        </w:rPr>
        <w:br/>
      </w:r>
      <w:r w:rsidR="0046550D" w:rsidRPr="00CE112A">
        <w:rPr>
          <w:szCs w:val="24"/>
        </w:rPr>
        <w:t>Advocacy Helpline: </w:t>
      </w:r>
      <w:hyperlink r:id="rId40" w:history="1">
        <w:r w:rsidR="0046550D" w:rsidRPr="00CE112A">
          <w:rPr>
            <w:rStyle w:val="Hyperlink"/>
            <w:szCs w:val="24"/>
          </w:rPr>
          <w:t>0808 800 5792</w:t>
        </w:r>
      </w:hyperlink>
    </w:p>
    <w:p w14:paraId="3931F72D" w14:textId="77777777" w:rsidR="00AA6927" w:rsidRPr="00CE112A" w:rsidRDefault="00AA6927" w:rsidP="00DA0EF4">
      <w:pPr>
        <w:spacing w:line="276" w:lineRule="auto"/>
        <w:rPr>
          <w:b/>
          <w:bCs/>
          <w:szCs w:val="24"/>
        </w:rPr>
      </w:pPr>
      <w:r w:rsidRPr="00CE112A">
        <w:rPr>
          <w:b/>
          <w:bCs/>
          <w:szCs w:val="24"/>
        </w:rPr>
        <w:t> </w:t>
      </w:r>
    </w:p>
    <w:p w14:paraId="3931F72E" w14:textId="77777777" w:rsidR="00AA6927" w:rsidRPr="00CE112A" w:rsidRDefault="00AA6927" w:rsidP="00DA0EF4">
      <w:pPr>
        <w:spacing w:line="276" w:lineRule="auto"/>
        <w:rPr>
          <w:szCs w:val="24"/>
        </w:rPr>
      </w:pPr>
    </w:p>
    <w:sectPr w:rsidR="00AA6927" w:rsidRPr="00CE112A">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C510" w14:textId="77777777" w:rsidR="00FB7054" w:rsidRDefault="00FB7054" w:rsidP="00FB7054">
      <w:pPr>
        <w:spacing w:after="0" w:line="240" w:lineRule="auto"/>
      </w:pPr>
      <w:r>
        <w:separator/>
      </w:r>
    </w:p>
  </w:endnote>
  <w:endnote w:type="continuationSeparator" w:id="0">
    <w:p w14:paraId="320F4AE6" w14:textId="77777777" w:rsidR="00FB7054" w:rsidRDefault="00FB7054" w:rsidP="00FB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58178"/>
      <w:docPartObj>
        <w:docPartGallery w:val="Page Numbers (Bottom of Page)"/>
        <w:docPartUnique/>
      </w:docPartObj>
    </w:sdtPr>
    <w:sdtContent>
      <w:p w14:paraId="5C149EF9" w14:textId="47F35F19" w:rsidR="00FB7054" w:rsidRDefault="00FB7054">
        <w:pPr>
          <w:pStyle w:val="Footer"/>
          <w:jc w:val="right"/>
        </w:pPr>
        <w:r>
          <w:fldChar w:fldCharType="begin"/>
        </w:r>
        <w:r>
          <w:instrText>PAGE   \* MERGEFORMAT</w:instrText>
        </w:r>
        <w:r>
          <w:fldChar w:fldCharType="separate"/>
        </w:r>
        <w:r>
          <w:t>2</w:t>
        </w:r>
        <w:r>
          <w:fldChar w:fldCharType="end"/>
        </w:r>
      </w:p>
    </w:sdtContent>
  </w:sdt>
  <w:p w14:paraId="0251C2FA" w14:textId="77777777" w:rsidR="00FB7054" w:rsidRDefault="00FB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4EE4" w14:textId="77777777" w:rsidR="00FB7054" w:rsidRDefault="00FB7054" w:rsidP="00FB7054">
      <w:pPr>
        <w:spacing w:after="0" w:line="240" w:lineRule="auto"/>
      </w:pPr>
      <w:r>
        <w:separator/>
      </w:r>
    </w:p>
  </w:footnote>
  <w:footnote w:type="continuationSeparator" w:id="0">
    <w:p w14:paraId="1615E5C9" w14:textId="77777777" w:rsidR="00FB7054" w:rsidRDefault="00FB7054" w:rsidP="00FB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FEA"/>
    <w:multiLevelType w:val="hybridMultilevel"/>
    <w:tmpl w:val="7D4A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19E5"/>
    <w:multiLevelType w:val="hybridMultilevel"/>
    <w:tmpl w:val="321CE390"/>
    <w:lvl w:ilvl="0" w:tplc="6028485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52DF6"/>
    <w:multiLevelType w:val="hybridMultilevel"/>
    <w:tmpl w:val="D84E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A363E"/>
    <w:multiLevelType w:val="hybridMultilevel"/>
    <w:tmpl w:val="49DC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56123"/>
    <w:multiLevelType w:val="multilevel"/>
    <w:tmpl w:val="7382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80076"/>
    <w:multiLevelType w:val="hybridMultilevel"/>
    <w:tmpl w:val="C6D6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44A4E"/>
    <w:multiLevelType w:val="hybridMultilevel"/>
    <w:tmpl w:val="BA20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C42A4"/>
    <w:multiLevelType w:val="multilevel"/>
    <w:tmpl w:val="79BE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F39F9"/>
    <w:multiLevelType w:val="multilevel"/>
    <w:tmpl w:val="8852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DC6362"/>
    <w:multiLevelType w:val="hybridMultilevel"/>
    <w:tmpl w:val="1EF620D8"/>
    <w:lvl w:ilvl="0" w:tplc="45D468C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F540B"/>
    <w:multiLevelType w:val="multilevel"/>
    <w:tmpl w:val="F53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04B68"/>
    <w:multiLevelType w:val="multilevel"/>
    <w:tmpl w:val="11E28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642467"/>
    <w:multiLevelType w:val="hybridMultilevel"/>
    <w:tmpl w:val="538A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A7DF6"/>
    <w:multiLevelType w:val="hybridMultilevel"/>
    <w:tmpl w:val="1676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905742">
    <w:abstractNumId w:val="8"/>
  </w:num>
  <w:num w:numId="2" w16cid:durableId="1977637688">
    <w:abstractNumId w:val="7"/>
  </w:num>
  <w:num w:numId="3" w16cid:durableId="1311324705">
    <w:abstractNumId w:val="11"/>
  </w:num>
  <w:num w:numId="4" w16cid:durableId="562788701">
    <w:abstractNumId w:val="10"/>
  </w:num>
  <w:num w:numId="5" w16cid:durableId="1100369618">
    <w:abstractNumId w:val="4"/>
  </w:num>
  <w:num w:numId="6" w16cid:durableId="2046757942">
    <w:abstractNumId w:val="6"/>
  </w:num>
  <w:num w:numId="7" w16cid:durableId="37359597">
    <w:abstractNumId w:val="5"/>
  </w:num>
  <w:num w:numId="8" w16cid:durableId="1834833534">
    <w:abstractNumId w:val="12"/>
  </w:num>
  <w:num w:numId="9" w16cid:durableId="162167832">
    <w:abstractNumId w:val="0"/>
  </w:num>
  <w:num w:numId="10" w16cid:durableId="1428237454">
    <w:abstractNumId w:val="2"/>
  </w:num>
  <w:num w:numId="11" w16cid:durableId="2146460621">
    <w:abstractNumId w:val="13"/>
  </w:num>
  <w:num w:numId="12" w16cid:durableId="1132480403">
    <w:abstractNumId w:val="3"/>
  </w:num>
  <w:num w:numId="13" w16cid:durableId="1039359837">
    <w:abstractNumId w:val="9"/>
  </w:num>
  <w:num w:numId="14" w16cid:durableId="442920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72"/>
    <w:rsid w:val="00051E12"/>
    <w:rsid w:val="002111AE"/>
    <w:rsid w:val="00382C16"/>
    <w:rsid w:val="00382C31"/>
    <w:rsid w:val="00456918"/>
    <w:rsid w:val="0046550D"/>
    <w:rsid w:val="00552817"/>
    <w:rsid w:val="005B3FD0"/>
    <w:rsid w:val="005F53EC"/>
    <w:rsid w:val="00684544"/>
    <w:rsid w:val="006E33CF"/>
    <w:rsid w:val="00712D9F"/>
    <w:rsid w:val="0072416E"/>
    <w:rsid w:val="0078182C"/>
    <w:rsid w:val="00783D7D"/>
    <w:rsid w:val="008B4570"/>
    <w:rsid w:val="00931EDB"/>
    <w:rsid w:val="009C60AA"/>
    <w:rsid w:val="009D1D5A"/>
    <w:rsid w:val="00A6218E"/>
    <w:rsid w:val="00AA6927"/>
    <w:rsid w:val="00AB1213"/>
    <w:rsid w:val="00AE09CB"/>
    <w:rsid w:val="00B2745C"/>
    <w:rsid w:val="00C115EF"/>
    <w:rsid w:val="00C67AB5"/>
    <w:rsid w:val="00C94D31"/>
    <w:rsid w:val="00CB36AE"/>
    <w:rsid w:val="00CD6053"/>
    <w:rsid w:val="00CE112A"/>
    <w:rsid w:val="00CF377C"/>
    <w:rsid w:val="00D321F0"/>
    <w:rsid w:val="00DA0EF4"/>
    <w:rsid w:val="00DD1F34"/>
    <w:rsid w:val="00DF4372"/>
    <w:rsid w:val="00E018E5"/>
    <w:rsid w:val="00E46B2E"/>
    <w:rsid w:val="00E54F18"/>
    <w:rsid w:val="00E700F5"/>
    <w:rsid w:val="00F159B7"/>
    <w:rsid w:val="00F20CE4"/>
    <w:rsid w:val="00F847A6"/>
    <w:rsid w:val="00FB0DB6"/>
    <w:rsid w:val="00FB354C"/>
    <w:rsid w:val="00FB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F701"/>
  <w15:chartTrackingRefBased/>
  <w15:docId w15:val="{90C53F69-1EDB-4705-A4FA-AC1E9C4D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37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F4372"/>
    <w:rPr>
      <w:b/>
      <w:bCs/>
    </w:rPr>
  </w:style>
  <w:style w:type="character" w:styleId="Hyperlink">
    <w:name w:val="Hyperlink"/>
    <w:basedOn w:val="DefaultParagraphFont"/>
    <w:uiPriority w:val="99"/>
    <w:unhideWhenUsed/>
    <w:rsid w:val="00AA6927"/>
    <w:rPr>
      <w:color w:val="0563C1" w:themeColor="hyperlink"/>
      <w:u w:val="single"/>
    </w:rPr>
  </w:style>
  <w:style w:type="character" w:styleId="FollowedHyperlink">
    <w:name w:val="FollowedHyperlink"/>
    <w:basedOn w:val="DefaultParagraphFont"/>
    <w:uiPriority w:val="99"/>
    <w:semiHidden/>
    <w:unhideWhenUsed/>
    <w:rsid w:val="00382C31"/>
    <w:rPr>
      <w:color w:val="954F72" w:themeColor="followedHyperlink"/>
      <w:u w:val="single"/>
    </w:rPr>
  </w:style>
  <w:style w:type="character" w:styleId="UnresolvedMention">
    <w:name w:val="Unresolved Mention"/>
    <w:basedOn w:val="DefaultParagraphFont"/>
    <w:uiPriority w:val="99"/>
    <w:semiHidden/>
    <w:unhideWhenUsed/>
    <w:rsid w:val="002111AE"/>
    <w:rPr>
      <w:color w:val="605E5C"/>
      <w:shd w:val="clear" w:color="auto" w:fill="E1DFDD"/>
    </w:rPr>
  </w:style>
  <w:style w:type="paragraph" w:styleId="ListParagraph">
    <w:name w:val="List Paragraph"/>
    <w:basedOn w:val="Normal"/>
    <w:uiPriority w:val="34"/>
    <w:qFormat/>
    <w:rsid w:val="00783D7D"/>
    <w:pPr>
      <w:ind w:left="720"/>
      <w:contextualSpacing/>
    </w:pPr>
  </w:style>
  <w:style w:type="paragraph" w:styleId="Header">
    <w:name w:val="header"/>
    <w:basedOn w:val="Normal"/>
    <w:link w:val="HeaderChar"/>
    <w:uiPriority w:val="99"/>
    <w:unhideWhenUsed/>
    <w:rsid w:val="00FB7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054"/>
  </w:style>
  <w:style w:type="paragraph" w:styleId="Footer">
    <w:name w:val="footer"/>
    <w:basedOn w:val="Normal"/>
    <w:link w:val="FooterChar"/>
    <w:uiPriority w:val="99"/>
    <w:unhideWhenUsed/>
    <w:rsid w:val="00FB7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0684">
      <w:bodyDiv w:val="1"/>
      <w:marLeft w:val="0"/>
      <w:marRight w:val="0"/>
      <w:marTop w:val="0"/>
      <w:marBottom w:val="0"/>
      <w:divBdr>
        <w:top w:val="none" w:sz="0" w:space="0" w:color="auto"/>
        <w:left w:val="none" w:sz="0" w:space="0" w:color="auto"/>
        <w:bottom w:val="none" w:sz="0" w:space="0" w:color="auto"/>
        <w:right w:val="none" w:sz="0" w:space="0" w:color="auto"/>
      </w:divBdr>
    </w:div>
    <w:div w:id="701784601">
      <w:bodyDiv w:val="1"/>
      <w:marLeft w:val="0"/>
      <w:marRight w:val="0"/>
      <w:marTop w:val="0"/>
      <w:marBottom w:val="0"/>
      <w:divBdr>
        <w:top w:val="none" w:sz="0" w:space="0" w:color="auto"/>
        <w:left w:val="none" w:sz="0" w:space="0" w:color="auto"/>
        <w:bottom w:val="none" w:sz="0" w:space="0" w:color="auto"/>
        <w:right w:val="none" w:sz="0" w:space="0" w:color="auto"/>
      </w:divBdr>
    </w:div>
    <w:div w:id="771245643">
      <w:bodyDiv w:val="1"/>
      <w:marLeft w:val="0"/>
      <w:marRight w:val="0"/>
      <w:marTop w:val="0"/>
      <w:marBottom w:val="0"/>
      <w:divBdr>
        <w:top w:val="none" w:sz="0" w:space="0" w:color="auto"/>
        <w:left w:val="none" w:sz="0" w:space="0" w:color="auto"/>
        <w:bottom w:val="none" w:sz="0" w:space="0" w:color="auto"/>
        <w:right w:val="none" w:sz="0" w:space="0" w:color="auto"/>
      </w:divBdr>
    </w:div>
    <w:div w:id="799961502">
      <w:bodyDiv w:val="1"/>
      <w:marLeft w:val="0"/>
      <w:marRight w:val="0"/>
      <w:marTop w:val="0"/>
      <w:marBottom w:val="0"/>
      <w:divBdr>
        <w:top w:val="none" w:sz="0" w:space="0" w:color="auto"/>
        <w:left w:val="none" w:sz="0" w:space="0" w:color="auto"/>
        <w:bottom w:val="none" w:sz="0" w:space="0" w:color="auto"/>
        <w:right w:val="none" w:sz="0" w:space="0" w:color="auto"/>
      </w:divBdr>
    </w:div>
    <w:div w:id="963851615">
      <w:bodyDiv w:val="1"/>
      <w:marLeft w:val="0"/>
      <w:marRight w:val="0"/>
      <w:marTop w:val="0"/>
      <w:marBottom w:val="0"/>
      <w:divBdr>
        <w:top w:val="none" w:sz="0" w:space="0" w:color="auto"/>
        <w:left w:val="none" w:sz="0" w:space="0" w:color="auto"/>
        <w:bottom w:val="none" w:sz="0" w:space="0" w:color="auto"/>
        <w:right w:val="none" w:sz="0" w:space="0" w:color="auto"/>
      </w:divBdr>
    </w:div>
    <w:div w:id="1356494855">
      <w:bodyDiv w:val="1"/>
      <w:marLeft w:val="0"/>
      <w:marRight w:val="0"/>
      <w:marTop w:val="0"/>
      <w:marBottom w:val="0"/>
      <w:divBdr>
        <w:top w:val="none" w:sz="0" w:space="0" w:color="auto"/>
        <w:left w:val="none" w:sz="0" w:space="0" w:color="auto"/>
        <w:bottom w:val="none" w:sz="0" w:space="0" w:color="auto"/>
        <w:right w:val="none" w:sz="0" w:space="0" w:color="auto"/>
      </w:divBdr>
    </w:div>
    <w:div w:id="1375078521">
      <w:bodyDiv w:val="1"/>
      <w:marLeft w:val="0"/>
      <w:marRight w:val="0"/>
      <w:marTop w:val="0"/>
      <w:marBottom w:val="0"/>
      <w:divBdr>
        <w:top w:val="none" w:sz="0" w:space="0" w:color="auto"/>
        <w:left w:val="none" w:sz="0" w:space="0" w:color="auto"/>
        <w:bottom w:val="none" w:sz="0" w:space="0" w:color="auto"/>
        <w:right w:val="none" w:sz="0" w:space="0" w:color="auto"/>
      </w:divBdr>
    </w:div>
    <w:div w:id="1427313443">
      <w:bodyDiv w:val="1"/>
      <w:marLeft w:val="0"/>
      <w:marRight w:val="0"/>
      <w:marTop w:val="0"/>
      <w:marBottom w:val="0"/>
      <w:divBdr>
        <w:top w:val="none" w:sz="0" w:space="0" w:color="auto"/>
        <w:left w:val="none" w:sz="0" w:space="0" w:color="auto"/>
        <w:bottom w:val="none" w:sz="0" w:space="0" w:color="auto"/>
        <w:right w:val="none" w:sz="0" w:space="0" w:color="auto"/>
      </w:divBdr>
      <w:divsChild>
        <w:div w:id="1411191984">
          <w:marLeft w:val="0"/>
          <w:marRight w:val="0"/>
          <w:marTop w:val="0"/>
          <w:marBottom w:val="75"/>
          <w:divBdr>
            <w:top w:val="none" w:sz="0" w:space="0" w:color="auto"/>
            <w:left w:val="none" w:sz="0" w:space="0" w:color="auto"/>
            <w:bottom w:val="none" w:sz="0" w:space="0" w:color="auto"/>
            <w:right w:val="none" w:sz="0" w:space="0" w:color="auto"/>
          </w:divBdr>
          <w:divsChild>
            <w:div w:id="1790271634">
              <w:marLeft w:val="0"/>
              <w:marRight w:val="0"/>
              <w:marTop w:val="0"/>
              <w:marBottom w:val="0"/>
              <w:divBdr>
                <w:top w:val="none" w:sz="0" w:space="0" w:color="auto"/>
                <w:left w:val="none" w:sz="0" w:space="0" w:color="auto"/>
                <w:bottom w:val="none" w:sz="0" w:space="0" w:color="auto"/>
                <w:right w:val="none" w:sz="0" w:space="0" w:color="auto"/>
              </w:divBdr>
            </w:div>
          </w:divsChild>
        </w:div>
        <w:div w:id="438571592">
          <w:marLeft w:val="0"/>
          <w:marRight w:val="0"/>
          <w:marTop w:val="0"/>
          <w:marBottom w:val="525"/>
          <w:divBdr>
            <w:top w:val="none" w:sz="0" w:space="0" w:color="auto"/>
            <w:left w:val="none" w:sz="0" w:space="0" w:color="auto"/>
            <w:bottom w:val="none" w:sz="0" w:space="0" w:color="auto"/>
            <w:right w:val="none" w:sz="0" w:space="0" w:color="auto"/>
          </w:divBdr>
          <w:divsChild>
            <w:div w:id="2695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N2OY2bcRWI" TargetMode="External"/><Relationship Id="rId13" Type="http://schemas.openxmlformats.org/officeDocument/2006/relationships/hyperlink" Target="https://checklegalaid.service.gov.uk/find-a-legal-adviser?category=education" TargetMode="External"/><Relationship Id="rId18" Type="http://schemas.openxmlformats.org/officeDocument/2006/relationships/hyperlink" Target="https://localoffer.southwark.gov.uk/sias/" TargetMode="External"/><Relationship Id="rId26" Type="http://schemas.openxmlformats.org/officeDocument/2006/relationships/hyperlink" Target="tel:+4402085383731" TargetMode="External"/><Relationship Id="rId39" Type="http://schemas.openxmlformats.org/officeDocument/2006/relationships/hyperlink" Target="http://www.coramvoice.org.uk/" TargetMode="External"/><Relationship Id="rId3" Type="http://schemas.openxmlformats.org/officeDocument/2006/relationships/settings" Target="settings.xml"/><Relationship Id="rId21" Type="http://schemas.openxmlformats.org/officeDocument/2006/relationships/hyperlink" Target="http://www.ipsea.org.uk/what-you-need-to-know/send-tribunal" TargetMode="External"/><Relationship Id="rId34" Type="http://schemas.openxmlformats.org/officeDocument/2006/relationships/hyperlink" Target="http://www.sen4you.co.uk/"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hecklegalaid.service.gov.uk/contact" TargetMode="External"/><Relationship Id="rId17" Type="http://schemas.openxmlformats.org/officeDocument/2006/relationships/hyperlink" Target="https://localoffer.southwark.gov.uk/education-health-and-care-plan/appeal-to-tribunal/" TargetMode="External"/><Relationship Id="rId25" Type="http://schemas.openxmlformats.org/officeDocument/2006/relationships/hyperlink" Target="https://sossen.org.uk/" TargetMode="External"/><Relationship Id="rId33" Type="http://schemas.openxmlformats.org/officeDocument/2006/relationships/hyperlink" Target="http://www.sen4you.co.uk/" TargetMode="External"/><Relationship Id="rId38" Type="http://schemas.openxmlformats.org/officeDocument/2006/relationships/hyperlink" Target="https://coramvoice.org.uk/" TargetMode="External"/><Relationship Id="rId2" Type="http://schemas.openxmlformats.org/officeDocument/2006/relationships/styles" Target="styles.xml"/><Relationship Id="rId16" Type="http://schemas.openxmlformats.org/officeDocument/2006/relationships/hyperlink" Target="mailto:campaigns@lawsociety.org.uk" TargetMode="External"/><Relationship Id="rId20" Type="http://schemas.openxmlformats.org/officeDocument/2006/relationships/hyperlink" Target="https://www.ipsea.org.uk/Pages/Category/service-overview" TargetMode="External"/><Relationship Id="rId29" Type="http://schemas.openxmlformats.org/officeDocument/2006/relationships/hyperlink" Target="https://www.lawworks.org.u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heck-legal-aid" TargetMode="External"/><Relationship Id="rId24" Type="http://schemas.openxmlformats.org/officeDocument/2006/relationships/hyperlink" Target="https://www.ipsea.org.uk/tribunal-support-service" TargetMode="External"/><Relationship Id="rId32" Type="http://schemas.openxmlformats.org/officeDocument/2006/relationships/hyperlink" Target="https://www.lawworks.org.uk/legal-advice-individuals/find-legal-advice-clinic-near-you" TargetMode="External"/><Relationship Id="rId37" Type="http://schemas.openxmlformats.org/officeDocument/2006/relationships/hyperlink" Target="https://www.google.com/url?sa=t&amp;rct=j&amp;q=&amp;esrc=s&amp;source=web&amp;cd=&amp;cad=rja&amp;uact=8&amp;ved=2ahUKEwj98I-9xvH6AhWUX8AKHbUABKoQFnoECBQQAw&amp;url=https%3A%2F%2Fwww.equalityadvisoryservice.com%2Fapp%2Fask%23%3A~%3Atext%3DThe%2520EASS%2520helpline%2520is%2520open%2CText%2520phone%25200808%2520800%25200084&amp;usg=AOvVaw3vSi60ksOze5SwEOICGy_t" TargetMode="External"/><Relationship Id="rId40" Type="http://schemas.openxmlformats.org/officeDocument/2006/relationships/hyperlink" Target="tel:0808%20800%205792" TargetMode="External"/><Relationship Id="rId5" Type="http://schemas.openxmlformats.org/officeDocument/2006/relationships/footnotes" Target="footnotes.xml"/><Relationship Id="rId15" Type="http://schemas.openxmlformats.org/officeDocument/2006/relationships/hyperlink" Target="https://solicitors.lawsociety.org.uk/" TargetMode="External"/><Relationship Id="rId23" Type="http://schemas.openxmlformats.org/officeDocument/2006/relationships/hyperlink" Target="https://www.ipsea.org.uk/tribunal-helpline" TargetMode="External"/><Relationship Id="rId28" Type="http://schemas.openxmlformats.org/officeDocument/2006/relationships/hyperlink" Target="http://childlawadvice.org.uk/information-pages/legal-aid-for-educational-law-matters/" TargetMode="External"/><Relationship Id="rId36" Type="http://schemas.openxmlformats.org/officeDocument/2006/relationships/hyperlink" Target="https://www.equalityadvisoryservice.com/app/legal_advice" TargetMode="External"/><Relationship Id="rId10" Type="http://schemas.openxmlformats.org/officeDocument/2006/relationships/hyperlink" Target="https://assets.publishing.service.gov.uk/government/uploads/system/uploads/attachment_data/file/698223/eligibility-keycard.pdf" TargetMode="External"/><Relationship Id="rId19" Type="http://schemas.openxmlformats.org/officeDocument/2006/relationships/hyperlink" Target="https://councilfordisabledchildren.org.uk/resources/all-resources/filter/inclusion-send/guidelines-parent-carers-looking-support-tribunals-or" TargetMode="External"/><Relationship Id="rId31" Type="http://schemas.openxmlformats.org/officeDocument/2006/relationships/hyperlink" Target="https://www.lawworks.org.uk/legal-advice-individuals" TargetMode="External"/><Relationship Id="rId4" Type="http://schemas.openxmlformats.org/officeDocument/2006/relationships/webSettings" Target="webSettings.xml"/><Relationship Id="rId9" Type="http://schemas.openxmlformats.org/officeDocument/2006/relationships/hyperlink" Target="https://youtu.be/SPEMtWWYAZ8" TargetMode="External"/><Relationship Id="rId14" Type="http://schemas.openxmlformats.org/officeDocument/2006/relationships/hyperlink" Target="https://checklegalaid.service.gov.uk/find-a-legal-adviser?category=publiclaw" TargetMode="External"/><Relationship Id="rId22" Type="http://schemas.openxmlformats.org/officeDocument/2006/relationships/hyperlink" Target="http://www.ipsea.org.uk/what-you-need-to-know/send-tribunal" TargetMode="External"/><Relationship Id="rId27" Type="http://schemas.openxmlformats.org/officeDocument/2006/relationships/hyperlink" Target="https://childlawadvice.org.uk/" TargetMode="External"/><Relationship Id="rId30" Type="http://schemas.openxmlformats.org/officeDocument/2006/relationships/hyperlink" Target="https://www.lawworks.org.uk/" TargetMode="External"/><Relationship Id="rId35" Type="http://schemas.openxmlformats.org/officeDocument/2006/relationships/hyperlink" Target="http://www.sen4you.co.uk/our-costs.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Eleanor</dc:creator>
  <cp:keywords/>
  <dc:description/>
  <cp:lastModifiedBy>Howe, Eleanor</cp:lastModifiedBy>
  <cp:revision>40</cp:revision>
  <dcterms:created xsi:type="dcterms:W3CDTF">2022-10-31T15:07:00Z</dcterms:created>
  <dcterms:modified xsi:type="dcterms:W3CDTF">2025-02-12T12:22:00Z</dcterms:modified>
</cp:coreProperties>
</file>