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EB67" w14:textId="77777777" w:rsidR="00346E1D" w:rsidRPr="00FD03A2" w:rsidRDefault="00346E1D" w:rsidP="00346E1D">
      <w:pPr>
        <w:rPr>
          <w:rFonts w:ascii="Arial" w:hAnsi="Arial" w:cs="Arial"/>
          <w:color w:val="218F17"/>
          <w:sz w:val="32"/>
          <w:szCs w:val="32"/>
        </w:rPr>
      </w:pPr>
      <w:r w:rsidRPr="00605BD3">
        <w:rPr>
          <w:noProof/>
          <w:color w:val="000000" w:themeColor="text1"/>
        </w:rPr>
        <w:drawing>
          <wp:anchor distT="0" distB="0" distL="114300" distR="114300" simplePos="0" relativeHeight="251659264" behindDoc="0" locked="0" layoutInCell="1" allowOverlap="1" wp14:anchorId="3E67358C" wp14:editId="187E1B9F">
            <wp:simplePos x="0" y="0"/>
            <wp:positionH relativeFrom="margin">
              <wp:posOffset>2095500</wp:posOffset>
            </wp:positionH>
            <wp:positionV relativeFrom="margin">
              <wp:posOffset>-393700</wp:posOffset>
            </wp:positionV>
            <wp:extent cx="1892300" cy="730885"/>
            <wp:effectExtent l="0" t="0" r="0" b="5715"/>
            <wp:wrapSquare wrapText="bothSides"/>
            <wp:docPr id="1761195522" name="Picture 5" descr="A blue and red light bulb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23355" name="Picture 5" descr="A blue and red light bulb with red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2300" cy="730885"/>
                    </a:xfrm>
                    <a:prstGeom prst="rect">
                      <a:avLst/>
                    </a:prstGeom>
                  </pic:spPr>
                </pic:pic>
              </a:graphicData>
            </a:graphic>
            <wp14:sizeRelH relativeFrom="margin">
              <wp14:pctWidth>0</wp14:pctWidth>
            </wp14:sizeRelH>
            <wp14:sizeRelV relativeFrom="margin">
              <wp14:pctHeight>0</wp14:pctHeight>
            </wp14:sizeRelV>
          </wp:anchor>
        </w:drawing>
      </w:r>
    </w:p>
    <w:p w14:paraId="2A6879BA" w14:textId="77777777" w:rsidR="00346E1D" w:rsidRDefault="00346E1D" w:rsidP="00346E1D">
      <w:pPr>
        <w:rPr>
          <w:rFonts w:ascii="Arial" w:hAnsi="Arial" w:cs="Arial"/>
          <w:b/>
          <w:bCs/>
          <w:color w:val="EE0000"/>
          <w:sz w:val="32"/>
          <w:szCs w:val="32"/>
        </w:rPr>
      </w:pPr>
    </w:p>
    <w:p w14:paraId="0512ADF7" w14:textId="77777777" w:rsidR="00346E1D" w:rsidRDefault="00346E1D" w:rsidP="00346E1D">
      <w:pPr>
        <w:rPr>
          <w:rFonts w:ascii="Arial" w:hAnsi="Arial" w:cs="Arial"/>
          <w:b/>
          <w:bCs/>
          <w:color w:val="0070C0"/>
          <w:sz w:val="32"/>
          <w:szCs w:val="32"/>
        </w:rPr>
      </w:pPr>
    </w:p>
    <w:p w14:paraId="38A88498" w14:textId="77777777" w:rsidR="00346E1D" w:rsidRPr="00EF1FE5" w:rsidRDefault="00346E1D" w:rsidP="00346E1D">
      <w:pPr>
        <w:jc w:val="center"/>
        <w:rPr>
          <w:rFonts w:ascii="Arial" w:hAnsi="Arial" w:cs="Arial"/>
          <w:b/>
          <w:bCs/>
          <w:color w:val="EE0000"/>
          <w:sz w:val="36"/>
          <w:szCs w:val="36"/>
        </w:rPr>
      </w:pPr>
      <w:r>
        <w:rPr>
          <w:rFonts w:ascii="Arial" w:hAnsi="Arial" w:cs="Arial"/>
          <w:b/>
          <w:bCs/>
          <w:color w:val="EE0000"/>
          <w:sz w:val="36"/>
          <w:szCs w:val="36"/>
        </w:rPr>
        <w:t>OCCUPATIONAL THERAPY</w:t>
      </w:r>
    </w:p>
    <w:p w14:paraId="33F386F9" w14:textId="77777777" w:rsidR="00346E1D" w:rsidRPr="00A13598" w:rsidRDefault="00346E1D" w:rsidP="00346E1D">
      <w:pPr>
        <w:jc w:val="center"/>
        <w:rPr>
          <w:rFonts w:ascii="Arial" w:hAnsi="Arial" w:cs="Arial"/>
          <w:i/>
          <w:iCs/>
          <w:color w:val="000000" w:themeColor="text1"/>
          <w:sz w:val="28"/>
          <w:szCs w:val="28"/>
        </w:rPr>
      </w:pPr>
      <w:r>
        <w:rPr>
          <w:rFonts w:ascii="Arial" w:hAnsi="Arial" w:cs="Arial"/>
          <w:b/>
          <w:bCs/>
          <w:i/>
          <w:iCs/>
          <w:color w:val="000000" w:themeColor="text1"/>
          <w:sz w:val="28"/>
          <w:szCs w:val="28"/>
        </w:rPr>
        <w:t xml:space="preserve"> </w:t>
      </w:r>
      <w:r w:rsidRPr="00A13598">
        <w:rPr>
          <w:rFonts w:ascii="Arial" w:hAnsi="Arial" w:cs="Arial"/>
          <w:i/>
          <w:iCs/>
          <w:color w:val="000000" w:themeColor="text1"/>
          <w:sz w:val="28"/>
          <w:szCs w:val="28"/>
        </w:rPr>
        <w:t>Penny Noble – Senior Specialist Children’s Community Occupational Therapy and Rebecca Hoffman – Children’s Occupational Therapist</w:t>
      </w:r>
    </w:p>
    <w:p w14:paraId="208DCA70" w14:textId="77777777" w:rsidR="00346E1D" w:rsidRPr="00A13598" w:rsidRDefault="00346E1D" w:rsidP="00346E1D">
      <w:pPr>
        <w:jc w:val="center"/>
        <w:rPr>
          <w:rFonts w:ascii="Arial" w:hAnsi="Arial" w:cs="Arial"/>
          <w:color w:val="0070C0"/>
          <w:sz w:val="32"/>
          <w:szCs w:val="32"/>
        </w:rPr>
      </w:pPr>
    </w:p>
    <w:p w14:paraId="7A9BE534" w14:textId="77777777" w:rsidR="00346E1D" w:rsidRPr="00A13598" w:rsidRDefault="00346E1D" w:rsidP="00346E1D">
      <w:pPr>
        <w:jc w:val="center"/>
        <w:rPr>
          <w:rFonts w:ascii="Arial" w:hAnsi="Arial" w:cs="Arial"/>
          <w:i/>
          <w:iCs/>
          <w:color w:val="000000" w:themeColor="text1"/>
          <w:sz w:val="28"/>
          <w:szCs w:val="28"/>
        </w:rPr>
      </w:pPr>
      <w:r w:rsidRPr="0052705B">
        <w:rPr>
          <w:rFonts w:ascii="Arial" w:hAnsi="Arial" w:cs="Arial"/>
          <w:b/>
          <w:bCs/>
          <w:color w:val="EE0000"/>
          <w:sz w:val="40"/>
          <w:szCs w:val="40"/>
        </w:rPr>
        <w:t>NHS TRANSITION FROM CAMHs TO ADULT SERVICE</w:t>
      </w:r>
      <w:r w:rsidRPr="0052705B">
        <w:rPr>
          <w:rFonts w:ascii="Arial" w:hAnsi="Arial" w:cs="Arial"/>
          <w:b/>
          <w:bCs/>
          <w:color w:val="EE0000"/>
          <w:sz w:val="32"/>
          <w:szCs w:val="32"/>
        </w:rPr>
        <w:t xml:space="preserve"> </w:t>
      </w:r>
      <w:r w:rsidRPr="00A13598">
        <w:rPr>
          <w:rFonts w:ascii="Arial" w:hAnsi="Arial" w:cs="Arial"/>
          <w:i/>
          <w:iCs/>
          <w:color w:val="000000" w:themeColor="text1"/>
          <w:sz w:val="28"/>
          <w:szCs w:val="28"/>
        </w:rPr>
        <w:t xml:space="preserve"> Danielle Ashley – Clinical Nurse Specialist for Adolescent Health &amp; Transition and Bridget Nichola – Designated Clinical Officer for SEND in Southwark</w:t>
      </w:r>
    </w:p>
    <w:p w14:paraId="49B4F6C6" w14:textId="77777777" w:rsidR="00346E1D" w:rsidRPr="00FD03A2" w:rsidRDefault="00346E1D" w:rsidP="00346E1D">
      <w:pPr>
        <w:rPr>
          <w:rFonts w:ascii="Arial" w:hAnsi="Arial" w:cs="Arial"/>
          <w:color w:val="218F17"/>
          <w:sz w:val="32"/>
          <w:szCs w:val="32"/>
        </w:rPr>
      </w:pPr>
    </w:p>
    <w:p w14:paraId="3E6BDF93" w14:textId="6C985690" w:rsidR="00346E1D" w:rsidRPr="00FD03A2" w:rsidRDefault="00346E1D" w:rsidP="00346E1D">
      <w:pPr>
        <w:rPr>
          <w:rFonts w:ascii="Arial" w:hAnsi="Arial" w:cs="Arial"/>
          <w:b/>
          <w:bCs/>
          <w:color w:val="218F17"/>
          <w:sz w:val="32"/>
          <w:szCs w:val="32"/>
        </w:rPr>
      </w:pPr>
      <w:r w:rsidRPr="00FD03A2">
        <w:rPr>
          <w:rFonts w:ascii="Arial" w:hAnsi="Arial" w:cs="Arial"/>
          <w:b/>
          <w:bCs/>
          <w:color w:val="218F17"/>
          <w:sz w:val="32"/>
          <w:szCs w:val="32"/>
        </w:rPr>
        <w:t>THURSDAY 2</w:t>
      </w:r>
      <w:r w:rsidR="006F6CE1">
        <w:rPr>
          <w:rFonts w:ascii="Arial" w:hAnsi="Arial" w:cs="Arial"/>
          <w:b/>
          <w:bCs/>
          <w:color w:val="218F17"/>
          <w:sz w:val="32"/>
          <w:szCs w:val="32"/>
        </w:rPr>
        <w:t>5</w:t>
      </w:r>
      <w:r w:rsidRPr="00FD03A2">
        <w:rPr>
          <w:rFonts w:ascii="Arial" w:hAnsi="Arial" w:cs="Arial"/>
          <w:b/>
          <w:bCs/>
          <w:color w:val="218F17"/>
          <w:sz w:val="32"/>
          <w:szCs w:val="32"/>
          <w:vertAlign w:val="superscript"/>
        </w:rPr>
        <w:t>TH</w:t>
      </w:r>
      <w:r w:rsidRPr="00FD03A2">
        <w:rPr>
          <w:rFonts w:ascii="Arial" w:hAnsi="Arial" w:cs="Arial"/>
          <w:b/>
          <w:bCs/>
          <w:color w:val="218F17"/>
          <w:sz w:val="32"/>
          <w:szCs w:val="32"/>
        </w:rPr>
        <w:t xml:space="preserve"> SEPTEMBER 2025.  10am until 1pm</w:t>
      </w:r>
    </w:p>
    <w:p w14:paraId="4B6CD57B" w14:textId="77777777" w:rsidR="00346E1D" w:rsidRPr="00FD03A2" w:rsidRDefault="00346E1D" w:rsidP="00346E1D">
      <w:pPr>
        <w:rPr>
          <w:rFonts w:ascii="Arial" w:hAnsi="Arial" w:cs="Arial"/>
          <w:i/>
          <w:iCs/>
          <w:color w:val="218F17"/>
          <w:sz w:val="32"/>
          <w:szCs w:val="32"/>
        </w:rPr>
      </w:pPr>
      <w:r w:rsidRPr="00FD03A2">
        <w:rPr>
          <w:rFonts w:ascii="Arial" w:hAnsi="Arial" w:cs="Arial"/>
          <w:i/>
          <w:iCs/>
          <w:color w:val="218F17"/>
          <w:sz w:val="32"/>
          <w:szCs w:val="32"/>
        </w:rPr>
        <w:t>VENUE: The Links Community Centre, 353 Rotherhithe New Rd, SE16 3HF</w:t>
      </w:r>
    </w:p>
    <w:p w14:paraId="2946A9AD" w14:textId="77777777" w:rsidR="00346E1D" w:rsidRPr="003638C5" w:rsidRDefault="00346E1D" w:rsidP="00346E1D">
      <w:pPr>
        <w:rPr>
          <w:rFonts w:ascii="Arial" w:hAnsi="Arial" w:cs="Arial"/>
          <w:i/>
          <w:iCs/>
          <w:color w:val="17A850"/>
          <w:sz w:val="32"/>
          <w:szCs w:val="32"/>
        </w:rPr>
      </w:pPr>
    </w:p>
    <w:p w14:paraId="16E80B19" w14:textId="77777777" w:rsidR="00346E1D" w:rsidRDefault="00346E1D" w:rsidP="00346E1D">
      <w:pPr>
        <w:rPr>
          <w:rFonts w:ascii="Arial" w:hAnsi="Arial" w:cs="Arial"/>
          <w:b/>
          <w:bCs/>
          <w:color w:val="0070C0"/>
          <w:sz w:val="32"/>
          <w:szCs w:val="32"/>
        </w:rPr>
      </w:pPr>
      <w:r w:rsidRPr="0052705B">
        <w:rPr>
          <w:rFonts w:ascii="Arial" w:hAnsi="Arial" w:cs="Arial"/>
          <w:b/>
          <w:bCs/>
          <w:color w:val="0070C0"/>
          <w:sz w:val="32"/>
          <w:szCs w:val="32"/>
        </w:rPr>
        <w:t xml:space="preserve">TOPIC – </w:t>
      </w:r>
      <w:r>
        <w:rPr>
          <w:rFonts w:ascii="Arial" w:hAnsi="Arial" w:cs="Arial"/>
          <w:b/>
          <w:bCs/>
          <w:color w:val="0070C0"/>
          <w:sz w:val="32"/>
          <w:szCs w:val="32"/>
        </w:rPr>
        <w:t xml:space="preserve">WHAT IS OCCUPATIONAL THERAPY (OT) AND HOW TO ACCESS IT </w:t>
      </w:r>
      <w:r>
        <w:rPr>
          <w:rFonts w:ascii="Arial" w:hAnsi="Arial" w:cs="Arial"/>
          <w:b/>
          <w:bCs/>
          <w:i/>
          <w:iCs/>
          <w:color w:val="0070C0"/>
          <w:sz w:val="28"/>
          <w:szCs w:val="28"/>
        </w:rPr>
        <w:t xml:space="preserve">plus </w:t>
      </w:r>
      <w:r w:rsidRPr="0052705B">
        <w:rPr>
          <w:rFonts w:ascii="Arial" w:hAnsi="Arial" w:cs="Arial"/>
          <w:b/>
          <w:bCs/>
          <w:color w:val="0070C0"/>
          <w:sz w:val="32"/>
          <w:szCs w:val="32"/>
        </w:rPr>
        <w:t xml:space="preserve">AUTISM SERVICE DEVELOPMENT PROJECT </w:t>
      </w:r>
    </w:p>
    <w:p w14:paraId="5EFE68DD" w14:textId="77777777" w:rsidR="00346E1D" w:rsidRDefault="00346E1D" w:rsidP="00346E1D">
      <w:pPr>
        <w:rPr>
          <w:rFonts w:ascii="Arial" w:hAnsi="Arial" w:cs="Arial"/>
          <w:b/>
          <w:bCs/>
          <w:color w:val="0070C0"/>
          <w:sz w:val="32"/>
          <w:szCs w:val="32"/>
        </w:rPr>
      </w:pPr>
    </w:p>
    <w:p w14:paraId="6109DB9F" w14:textId="040D9B08" w:rsidR="00346E1D" w:rsidRDefault="00346E1D" w:rsidP="00346E1D">
      <w:pPr>
        <w:rPr>
          <w:rFonts w:ascii="Arial" w:hAnsi="Arial" w:cs="Arial"/>
          <w:color w:val="000000" w:themeColor="text1"/>
          <w:sz w:val="28"/>
          <w:szCs w:val="28"/>
        </w:rPr>
      </w:pPr>
      <w:r>
        <w:rPr>
          <w:rFonts w:ascii="Arial" w:hAnsi="Arial" w:cs="Arial"/>
          <w:color w:val="000000" w:themeColor="text1"/>
          <w:sz w:val="28"/>
          <w:szCs w:val="28"/>
        </w:rPr>
        <w:t>Occupational Therapy is often thought of as a service that helps with a “physical difficulty”, this is true, but it is so much more that. Their role is to help children and young people develop the skills needed to participate FULLY in school and everyday life.  This can include fine and gross motor skills, sensory integration, and self-care skills, as well as addressing emotional regulation and social skills.</w:t>
      </w:r>
    </w:p>
    <w:p w14:paraId="523B4DD5" w14:textId="77777777" w:rsidR="00346E1D" w:rsidRDefault="00346E1D" w:rsidP="00346E1D">
      <w:pPr>
        <w:rPr>
          <w:rFonts w:ascii="Arial" w:hAnsi="Arial" w:cs="Arial"/>
          <w:color w:val="000000" w:themeColor="text1"/>
          <w:sz w:val="28"/>
          <w:szCs w:val="28"/>
        </w:rPr>
      </w:pPr>
    </w:p>
    <w:p w14:paraId="4825D3DF" w14:textId="77777777" w:rsidR="00346E1D" w:rsidRPr="00D61F09" w:rsidRDefault="00346E1D" w:rsidP="00346E1D">
      <w:pPr>
        <w:rPr>
          <w:rFonts w:ascii="Arial" w:hAnsi="Arial" w:cs="Arial"/>
          <w:color w:val="000000" w:themeColor="text1"/>
          <w:sz w:val="28"/>
          <w:szCs w:val="28"/>
        </w:rPr>
      </w:pPr>
      <w:r>
        <w:rPr>
          <w:rFonts w:ascii="Arial" w:hAnsi="Arial" w:cs="Arial"/>
          <w:color w:val="000000" w:themeColor="text1"/>
          <w:sz w:val="28"/>
          <w:szCs w:val="28"/>
        </w:rPr>
        <w:t>The Occupational Therapists will explain the ways they can help and how you can access their service plus how to reapply if you have previously had support.</w:t>
      </w:r>
    </w:p>
    <w:p w14:paraId="6E3DF6A3" w14:textId="77777777" w:rsidR="00346E1D" w:rsidRDefault="00346E1D" w:rsidP="00346E1D">
      <w:pPr>
        <w:rPr>
          <w:rFonts w:ascii="Arial" w:hAnsi="Arial" w:cs="Arial"/>
          <w:color w:val="000000" w:themeColor="text1"/>
          <w:sz w:val="32"/>
          <w:szCs w:val="32"/>
        </w:rPr>
      </w:pPr>
    </w:p>
    <w:p w14:paraId="5A2BC93E" w14:textId="77777777" w:rsidR="00346E1D" w:rsidRPr="00D61F09" w:rsidRDefault="00346E1D" w:rsidP="00346E1D">
      <w:pPr>
        <w:rPr>
          <w:rFonts w:ascii="Arial" w:hAnsi="Arial" w:cs="Arial"/>
          <w:color w:val="0070C0"/>
          <w:sz w:val="28"/>
          <w:szCs w:val="28"/>
        </w:rPr>
      </w:pPr>
      <w:r w:rsidRPr="00D61F09">
        <w:rPr>
          <w:rFonts w:ascii="Arial" w:hAnsi="Arial" w:cs="Arial"/>
          <w:color w:val="000000" w:themeColor="text1"/>
          <w:sz w:val="28"/>
          <w:szCs w:val="28"/>
        </w:rPr>
        <w:t>Penny and Rebecca want to hear your experiences to help identify gaps in</w:t>
      </w:r>
    </w:p>
    <w:p w14:paraId="5CD43D4B" w14:textId="77777777" w:rsidR="00346E1D" w:rsidRPr="00D61F09" w:rsidRDefault="00346E1D" w:rsidP="00346E1D">
      <w:pPr>
        <w:rPr>
          <w:rFonts w:ascii="Arial" w:hAnsi="Arial" w:cs="Arial"/>
          <w:color w:val="000000" w:themeColor="text1"/>
          <w:sz w:val="28"/>
          <w:szCs w:val="28"/>
        </w:rPr>
      </w:pPr>
      <w:r w:rsidRPr="00D61F09">
        <w:rPr>
          <w:rFonts w:ascii="Arial" w:hAnsi="Arial" w:cs="Arial"/>
          <w:color w:val="000000" w:themeColor="text1"/>
          <w:sz w:val="28"/>
          <w:szCs w:val="28"/>
        </w:rPr>
        <w:t>support for autistic children and their families throughout their journey from pre-diagnosis to post-diagnosis.</w:t>
      </w:r>
    </w:p>
    <w:p w14:paraId="5540440E" w14:textId="77777777" w:rsidR="00346E1D" w:rsidRPr="00D61F09" w:rsidRDefault="00346E1D" w:rsidP="00346E1D">
      <w:pPr>
        <w:rPr>
          <w:rFonts w:ascii="Arial" w:hAnsi="Arial" w:cs="Arial"/>
          <w:color w:val="000000" w:themeColor="text1"/>
          <w:sz w:val="28"/>
          <w:szCs w:val="28"/>
        </w:rPr>
      </w:pPr>
    </w:p>
    <w:p w14:paraId="1D7FB6D0" w14:textId="77777777" w:rsidR="00346E1D" w:rsidRPr="00D61F09" w:rsidRDefault="00346E1D" w:rsidP="00346E1D">
      <w:pPr>
        <w:rPr>
          <w:rFonts w:ascii="Arial" w:hAnsi="Arial" w:cs="Arial"/>
          <w:color w:val="000000" w:themeColor="text1"/>
          <w:sz w:val="28"/>
          <w:szCs w:val="28"/>
        </w:rPr>
      </w:pPr>
      <w:r w:rsidRPr="00D61F09">
        <w:rPr>
          <w:rFonts w:ascii="Arial" w:hAnsi="Arial" w:cs="Arial"/>
          <w:color w:val="000000" w:themeColor="text1"/>
          <w:sz w:val="28"/>
          <w:szCs w:val="28"/>
        </w:rPr>
        <w:t>They want to hear from families on how the Occupational Therapy Service can improve their offer for autistic children and their families.</w:t>
      </w:r>
    </w:p>
    <w:p w14:paraId="4795085A" w14:textId="77777777" w:rsidR="00346E1D" w:rsidRPr="00D61F09" w:rsidRDefault="00346E1D" w:rsidP="00346E1D">
      <w:pPr>
        <w:rPr>
          <w:rFonts w:ascii="Arial" w:hAnsi="Arial" w:cs="Arial"/>
          <w:color w:val="000000" w:themeColor="text1"/>
          <w:sz w:val="28"/>
          <w:szCs w:val="28"/>
        </w:rPr>
      </w:pPr>
    </w:p>
    <w:p w14:paraId="3B6E46C7" w14:textId="77777777" w:rsidR="00346E1D" w:rsidRPr="0052705B" w:rsidRDefault="00346E1D" w:rsidP="00346E1D">
      <w:pPr>
        <w:rPr>
          <w:rFonts w:ascii="Arial" w:hAnsi="Arial" w:cs="Arial"/>
          <w:b/>
          <w:bCs/>
          <w:color w:val="0070C0"/>
          <w:sz w:val="32"/>
          <w:szCs w:val="32"/>
        </w:rPr>
      </w:pPr>
      <w:r w:rsidRPr="0052705B">
        <w:rPr>
          <w:rFonts w:ascii="Arial" w:hAnsi="Arial" w:cs="Arial"/>
          <w:b/>
          <w:bCs/>
          <w:color w:val="0070C0"/>
          <w:sz w:val="32"/>
          <w:szCs w:val="32"/>
        </w:rPr>
        <w:t>TOPIC – FAMILIES EXPERIENCES OF MOVING FROM CAMHs to ADULT SERVICES</w:t>
      </w:r>
    </w:p>
    <w:p w14:paraId="109E1138" w14:textId="77777777" w:rsidR="00346E1D" w:rsidRPr="00D61F09" w:rsidRDefault="00346E1D" w:rsidP="00346E1D">
      <w:pPr>
        <w:rPr>
          <w:rFonts w:ascii="Arial" w:hAnsi="Arial" w:cs="Arial"/>
          <w:color w:val="000000" w:themeColor="text1"/>
          <w:sz w:val="28"/>
          <w:szCs w:val="28"/>
        </w:rPr>
      </w:pPr>
    </w:p>
    <w:p w14:paraId="1B074B6A" w14:textId="77777777" w:rsidR="00346E1D" w:rsidRPr="00D61F09" w:rsidRDefault="00346E1D" w:rsidP="00346E1D">
      <w:pPr>
        <w:rPr>
          <w:rFonts w:ascii="Arial" w:hAnsi="Arial" w:cs="Arial"/>
          <w:color w:val="000000" w:themeColor="text1"/>
          <w:sz w:val="28"/>
          <w:szCs w:val="28"/>
        </w:rPr>
      </w:pPr>
      <w:r w:rsidRPr="00D61F09">
        <w:rPr>
          <w:rFonts w:ascii="Arial" w:hAnsi="Arial" w:cs="Arial"/>
          <w:color w:val="000000" w:themeColor="text1"/>
          <w:sz w:val="28"/>
          <w:szCs w:val="28"/>
        </w:rPr>
        <w:t>Danielle and Bridget want to hear your experiences of your child’s transition from CAMHs to Adult Services. Did you feel informed and supported? What were the barriers you faced? Do you think there is support during this period and once your child leaves CAMHs?</w:t>
      </w:r>
      <w:r>
        <w:rPr>
          <w:rFonts w:ascii="Arial" w:hAnsi="Arial" w:cs="Arial"/>
          <w:color w:val="000000" w:themeColor="text1"/>
          <w:sz w:val="28"/>
          <w:szCs w:val="28"/>
        </w:rPr>
        <w:t xml:space="preserve"> Do you know what happens once your child reaches 18?</w:t>
      </w:r>
    </w:p>
    <w:p w14:paraId="01E4F296" w14:textId="77777777" w:rsidR="00346E1D" w:rsidRDefault="00346E1D" w:rsidP="00346E1D">
      <w:pPr>
        <w:rPr>
          <w:rFonts w:ascii="Arial" w:hAnsi="Arial" w:cs="Arial"/>
          <w:i/>
          <w:iCs/>
          <w:color w:val="218F17"/>
          <w:sz w:val="32"/>
          <w:szCs w:val="32"/>
        </w:rPr>
      </w:pPr>
    </w:p>
    <w:p w14:paraId="473B0623" w14:textId="77777777" w:rsidR="00346E1D" w:rsidRPr="00FD03A2" w:rsidRDefault="00346E1D" w:rsidP="00346E1D">
      <w:pPr>
        <w:rPr>
          <w:rFonts w:ascii="Arial" w:hAnsi="Arial" w:cs="Arial"/>
          <w:i/>
          <w:iCs/>
          <w:color w:val="218F17"/>
          <w:sz w:val="32"/>
          <w:szCs w:val="32"/>
        </w:rPr>
      </w:pPr>
      <w:r w:rsidRPr="00FD03A2">
        <w:rPr>
          <w:rFonts w:ascii="Arial" w:hAnsi="Arial" w:cs="Arial"/>
          <w:i/>
          <w:iCs/>
          <w:color w:val="218F17"/>
          <w:sz w:val="32"/>
          <w:szCs w:val="32"/>
        </w:rPr>
        <w:t>Refreshments available – please note our events are for adults only</w:t>
      </w:r>
    </w:p>
    <w:p w14:paraId="4E7375FF" w14:textId="77777777" w:rsidR="00D22F31" w:rsidRDefault="00D22F31"/>
    <w:sectPr w:rsidR="00D22F31" w:rsidSect="00346E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1D"/>
    <w:rsid w:val="002D52C7"/>
    <w:rsid w:val="0031611A"/>
    <w:rsid w:val="00346E1D"/>
    <w:rsid w:val="00444CB8"/>
    <w:rsid w:val="006F6CE1"/>
    <w:rsid w:val="00A32D05"/>
    <w:rsid w:val="00CF37BF"/>
    <w:rsid w:val="00D22F31"/>
    <w:rsid w:val="00F37C2D"/>
    <w:rsid w:val="00F5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B26E"/>
  <w15:chartTrackingRefBased/>
  <w15:docId w15:val="{226569B6-6379-9F44-869F-0D28C502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1D"/>
  </w:style>
  <w:style w:type="paragraph" w:styleId="Heading1">
    <w:name w:val="heading 1"/>
    <w:basedOn w:val="Normal"/>
    <w:next w:val="Normal"/>
    <w:link w:val="Heading1Char"/>
    <w:uiPriority w:val="9"/>
    <w:qFormat/>
    <w:rsid w:val="00346E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E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E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E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E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E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E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E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E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E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E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E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E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E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E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E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E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E1D"/>
    <w:rPr>
      <w:rFonts w:eastAsiaTheme="majorEastAsia" w:cstheme="majorBidi"/>
      <w:color w:val="272727" w:themeColor="text1" w:themeTint="D8"/>
    </w:rPr>
  </w:style>
  <w:style w:type="paragraph" w:styleId="Title">
    <w:name w:val="Title"/>
    <w:basedOn w:val="Normal"/>
    <w:next w:val="Normal"/>
    <w:link w:val="TitleChar"/>
    <w:uiPriority w:val="10"/>
    <w:qFormat/>
    <w:rsid w:val="00346E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E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E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E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E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E1D"/>
    <w:rPr>
      <w:i/>
      <w:iCs/>
      <w:color w:val="404040" w:themeColor="text1" w:themeTint="BF"/>
    </w:rPr>
  </w:style>
  <w:style w:type="paragraph" w:styleId="ListParagraph">
    <w:name w:val="List Paragraph"/>
    <w:basedOn w:val="Normal"/>
    <w:uiPriority w:val="34"/>
    <w:qFormat/>
    <w:rsid w:val="00346E1D"/>
    <w:pPr>
      <w:ind w:left="720"/>
      <w:contextualSpacing/>
    </w:pPr>
  </w:style>
  <w:style w:type="character" w:styleId="IntenseEmphasis">
    <w:name w:val="Intense Emphasis"/>
    <w:basedOn w:val="DefaultParagraphFont"/>
    <w:uiPriority w:val="21"/>
    <w:qFormat/>
    <w:rsid w:val="00346E1D"/>
    <w:rPr>
      <w:i/>
      <w:iCs/>
      <w:color w:val="0F4761" w:themeColor="accent1" w:themeShade="BF"/>
    </w:rPr>
  </w:style>
  <w:style w:type="paragraph" w:styleId="IntenseQuote">
    <w:name w:val="Intense Quote"/>
    <w:basedOn w:val="Normal"/>
    <w:next w:val="Normal"/>
    <w:link w:val="IntenseQuoteChar"/>
    <w:uiPriority w:val="30"/>
    <w:qFormat/>
    <w:rsid w:val="00346E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E1D"/>
    <w:rPr>
      <w:i/>
      <w:iCs/>
      <w:color w:val="0F4761" w:themeColor="accent1" w:themeShade="BF"/>
    </w:rPr>
  </w:style>
  <w:style w:type="character" w:styleId="IntenseReference">
    <w:name w:val="Intense Reference"/>
    <w:basedOn w:val="DefaultParagraphFont"/>
    <w:uiPriority w:val="32"/>
    <w:qFormat/>
    <w:rsid w:val="00346E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4</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Management</dc:creator>
  <cp:keywords/>
  <dc:description/>
  <cp:lastModifiedBy>Howe, Eleanor</cp:lastModifiedBy>
  <cp:revision>2</cp:revision>
  <dcterms:created xsi:type="dcterms:W3CDTF">2025-09-12T13:10:00Z</dcterms:created>
  <dcterms:modified xsi:type="dcterms:W3CDTF">2025-09-12T13:10:00Z</dcterms:modified>
</cp:coreProperties>
</file>